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42EB" w14:textId="6A6B1B2A" w:rsidR="004B20C6" w:rsidRDefault="004B20C6" w:rsidP="004B20C6">
      <w:pPr>
        <w:rPr>
          <w:b/>
        </w:rPr>
      </w:pPr>
      <w:bookmarkStart w:id="0" w:name="_GoBack"/>
      <w:bookmarkEnd w:id="0"/>
      <w:r>
        <w:rPr>
          <w:b/>
        </w:rPr>
        <w:t>Diocese Planning Worksheet</w:t>
      </w:r>
      <w:r w:rsidR="001F5FF1">
        <w:rPr>
          <w:b/>
        </w:rPr>
        <w:t xml:space="preserve"> Session 1</w:t>
      </w:r>
    </w:p>
    <w:p w14:paraId="63C6F3D5" w14:textId="5E3C5C00" w:rsidR="004B20C6" w:rsidRDefault="004B20C6" w:rsidP="004B20C6">
      <w:pPr>
        <w:rPr>
          <w:b/>
        </w:rPr>
      </w:pPr>
      <w:r>
        <w:rPr>
          <w:b/>
        </w:rPr>
        <w:t>Understanding the Situation – Planning Template Section 4</w:t>
      </w:r>
    </w:p>
    <w:p w14:paraId="25DC2A63" w14:textId="77777777" w:rsidR="004B20C6" w:rsidRDefault="004B20C6" w:rsidP="004B20C6">
      <w:pPr>
        <w:rPr>
          <w:b/>
        </w:rPr>
      </w:pPr>
    </w:p>
    <w:p w14:paraId="04880FB0" w14:textId="2910B4A9" w:rsidR="004B20C6" w:rsidRPr="004B20C6" w:rsidRDefault="004B20C6" w:rsidP="004B20C6">
      <w:pPr>
        <w:rPr>
          <w:b/>
        </w:rPr>
      </w:pPr>
      <w:r w:rsidRPr="004B20C6">
        <w:rPr>
          <w:b/>
        </w:rPr>
        <w:t>Geographic Issues</w:t>
      </w:r>
    </w:p>
    <w:p w14:paraId="72CE7CD2" w14:textId="77777777" w:rsidR="004B20C6" w:rsidRPr="007E0095" w:rsidRDefault="004B20C6" w:rsidP="004B20C6">
      <w:pPr>
        <w:rPr>
          <w:rFonts w:cs="Arial"/>
          <w:i/>
        </w:rPr>
      </w:pPr>
      <w:r w:rsidRPr="007E0095">
        <w:rPr>
          <w:rFonts w:cs="Arial"/>
          <w:i/>
        </w:rPr>
        <w:t>Identify any geographic features that pose an increased threat or may impact response efforts such as proximity to water, power plants, railroad, chemical plants, etc.  You may also want to consider the physical access to the property in an emergency.  Are there any physical barriers that would prohibit emergency vehicles from accessing the property?  This should also include information regarding estimated EMS response time.</w:t>
      </w:r>
    </w:p>
    <w:p w14:paraId="769772BB" w14:textId="77777777" w:rsidR="004B20C6" w:rsidRDefault="004B20C6" w:rsidP="004B20C6"/>
    <w:tbl>
      <w:tblPr>
        <w:tblStyle w:val="TableGrid"/>
        <w:tblpPr w:leftFromText="180" w:rightFromText="180" w:vertAnchor="text" w:horzAnchor="margin" w:tblpY="112"/>
        <w:tblW w:w="0" w:type="auto"/>
        <w:tblLook w:val="04A0" w:firstRow="1" w:lastRow="0" w:firstColumn="1" w:lastColumn="0" w:noHBand="0" w:noVBand="1"/>
      </w:tblPr>
      <w:tblGrid>
        <w:gridCol w:w="2407"/>
        <w:gridCol w:w="3636"/>
        <w:gridCol w:w="3307"/>
      </w:tblGrid>
      <w:tr w:rsidR="004B20C6" w:rsidRPr="00DE2DAA" w14:paraId="590DD368" w14:textId="77777777" w:rsidTr="004936DF">
        <w:tc>
          <w:tcPr>
            <w:tcW w:w="2407" w:type="dxa"/>
          </w:tcPr>
          <w:p w14:paraId="2B19663F" w14:textId="77777777" w:rsidR="004B20C6" w:rsidRPr="00C63945" w:rsidRDefault="004B20C6" w:rsidP="004936DF">
            <w:pPr>
              <w:rPr>
                <w:rFonts w:cs="Arial"/>
                <w:b/>
              </w:rPr>
            </w:pPr>
            <w:r w:rsidRPr="00C63945">
              <w:rPr>
                <w:rFonts w:cs="Arial"/>
                <w:b/>
              </w:rPr>
              <w:t>Geographic Issue</w:t>
            </w:r>
          </w:p>
        </w:tc>
        <w:tc>
          <w:tcPr>
            <w:tcW w:w="3636" w:type="dxa"/>
          </w:tcPr>
          <w:p w14:paraId="08745189" w14:textId="77777777" w:rsidR="004B20C6" w:rsidRPr="00C63945" w:rsidRDefault="004B20C6" w:rsidP="004936DF">
            <w:pPr>
              <w:rPr>
                <w:rFonts w:cs="Arial"/>
                <w:b/>
              </w:rPr>
            </w:pPr>
            <w:r w:rsidRPr="00C63945">
              <w:rPr>
                <w:rFonts w:cs="Arial"/>
                <w:b/>
              </w:rPr>
              <w:t>Description</w:t>
            </w:r>
          </w:p>
        </w:tc>
        <w:tc>
          <w:tcPr>
            <w:tcW w:w="3307" w:type="dxa"/>
          </w:tcPr>
          <w:p w14:paraId="7168B5A8" w14:textId="77777777" w:rsidR="004B20C6" w:rsidRPr="00C63945" w:rsidRDefault="004B20C6" w:rsidP="004936DF">
            <w:pPr>
              <w:rPr>
                <w:rFonts w:cs="Arial"/>
                <w:b/>
              </w:rPr>
            </w:pPr>
            <w:r w:rsidRPr="00C63945">
              <w:rPr>
                <w:rFonts w:cs="Arial"/>
                <w:b/>
              </w:rPr>
              <w:t>Potential Impact</w:t>
            </w:r>
          </w:p>
        </w:tc>
      </w:tr>
      <w:tr w:rsidR="004B20C6" w14:paraId="77011FF1" w14:textId="77777777" w:rsidTr="004936DF">
        <w:trPr>
          <w:trHeight w:val="866"/>
        </w:trPr>
        <w:tc>
          <w:tcPr>
            <w:tcW w:w="2407" w:type="dxa"/>
          </w:tcPr>
          <w:p w14:paraId="336D2ACA" w14:textId="77777777" w:rsidR="004B20C6" w:rsidRDefault="004B20C6" w:rsidP="004936DF"/>
          <w:p w14:paraId="7E0F51C8" w14:textId="77777777" w:rsidR="004B20C6" w:rsidRDefault="004B20C6" w:rsidP="004936DF"/>
        </w:tc>
        <w:tc>
          <w:tcPr>
            <w:tcW w:w="3636" w:type="dxa"/>
          </w:tcPr>
          <w:p w14:paraId="2CC17406" w14:textId="77777777" w:rsidR="004B20C6" w:rsidRDefault="004B20C6" w:rsidP="004936DF"/>
        </w:tc>
        <w:tc>
          <w:tcPr>
            <w:tcW w:w="3307" w:type="dxa"/>
          </w:tcPr>
          <w:p w14:paraId="148CC227" w14:textId="77777777" w:rsidR="004B20C6" w:rsidRDefault="004B20C6" w:rsidP="004936DF"/>
        </w:tc>
      </w:tr>
      <w:tr w:rsidR="004B20C6" w14:paraId="315AA7A1" w14:textId="77777777" w:rsidTr="004936DF">
        <w:trPr>
          <w:trHeight w:val="866"/>
        </w:trPr>
        <w:tc>
          <w:tcPr>
            <w:tcW w:w="2407" w:type="dxa"/>
          </w:tcPr>
          <w:p w14:paraId="4DD4A34F" w14:textId="77777777" w:rsidR="004B20C6" w:rsidRDefault="004B20C6" w:rsidP="004936DF"/>
        </w:tc>
        <w:tc>
          <w:tcPr>
            <w:tcW w:w="3636" w:type="dxa"/>
          </w:tcPr>
          <w:p w14:paraId="7189E117" w14:textId="77777777" w:rsidR="004B20C6" w:rsidRDefault="004B20C6" w:rsidP="004936DF"/>
        </w:tc>
        <w:tc>
          <w:tcPr>
            <w:tcW w:w="3307" w:type="dxa"/>
          </w:tcPr>
          <w:p w14:paraId="518D35ED" w14:textId="77777777" w:rsidR="004B20C6" w:rsidRDefault="004B20C6" w:rsidP="004936DF"/>
        </w:tc>
      </w:tr>
      <w:tr w:rsidR="004B20C6" w14:paraId="12119CD2" w14:textId="77777777" w:rsidTr="004936DF">
        <w:trPr>
          <w:trHeight w:val="866"/>
        </w:trPr>
        <w:tc>
          <w:tcPr>
            <w:tcW w:w="2407" w:type="dxa"/>
          </w:tcPr>
          <w:p w14:paraId="3827174F" w14:textId="77777777" w:rsidR="004B20C6" w:rsidRDefault="004B20C6" w:rsidP="004936DF"/>
          <w:p w14:paraId="4EB6143B" w14:textId="77777777" w:rsidR="004B20C6" w:rsidRDefault="004B20C6" w:rsidP="004936DF"/>
        </w:tc>
        <w:tc>
          <w:tcPr>
            <w:tcW w:w="3636" w:type="dxa"/>
          </w:tcPr>
          <w:p w14:paraId="3A32EFCE" w14:textId="77777777" w:rsidR="004B20C6" w:rsidRDefault="004B20C6" w:rsidP="004936DF"/>
        </w:tc>
        <w:tc>
          <w:tcPr>
            <w:tcW w:w="3307" w:type="dxa"/>
          </w:tcPr>
          <w:p w14:paraId="4F26798B" w14:textId="77777777" w:rsidR="004B20C6" w:rsidRDefault="004B20C6" w:rsidP="004936DF"/>
        </w:tc>
      </w:tr>
      <w:tr w:rsidR="004B20C6" w14:paraId="5E8910CE" w14:textId="77777777" w:rsidTr="004936DF">
        <w:trPr>
          <w:trHeight w:val="866"/>
        </w:trPr>
        <w:tc>
          <w:tcPr>
            <w:tcW w:w="2407" w:type="dxa"/>
          </w:tcPr>
          <w:p w14:paraId="48B9D72A" w14:textId="77777777" w:rsidR="004B20C6" w:rsidRDefault="004B20C6" w:rsidP="004936DF"/>
        </w:tc>
        <w:tc>
          <w:tcPr>
            <w:tcW w:w="3636" w:type="dxa"/>
          </w:tcPr>
          <w:p w14:paraId="1C804CE9" w14:textId="77777777" w:rsidR="004B20C6" w:rsidRDefault="004B20C6" w:rsidP="004936DF"/>
        </w:tc>
        <w:tc>
          <w:tcPr>
            <w:tcW w:w="3307" w:type="dxa"/>
          </w:tcPr>
          <w:p w14:paraId="01135AA5" w14:textId="77777777" w:rsidR="004B20C6" w:rsidRDefault="004B20C6" w:rsidP="004936DF"/>
        </w:tc>
      </w:tr>
      <w:tr w:rsidR="004936DF" w14:paraId="13CE85FF" w14:textId="77777777" w:rsidTr="004936DF">
        <w:trPr>
          <w:trHeight w:val="866"/>
        </w:trPr>
        <w:tc>
          <w:tcPr>
            <w:tcW w:w="2407" w:type="dxa"/>
          </w:tcPr>
          <w:p w14:paraId="45831EAF" w14:textId="77777777" w:rsidR="004936DF" w:rsidRDefault="004936DF" w:rsidP="004936DF"/>
        </w:tc>
        <w:tc>
          <w:tcPr>
            <w:tcW w:w="3636" w:type="dxa"/>
          </w:tcPr>
          <w:p w14:paraId="523CFE48" w14:textId="77777777" w:rsidR="004936DF" w:rsidRDefault="004936DF" w:rsidP="004936DF"/>
        </w:tc>
        <w:tc>
          <w:tcPr>
            <w:tcW w:w="3307" w:type="dxa"/>
          </w:tcPr>
          <w:p w14:paraId="08F400C7" w14:textId="77777777" w:rsidR="004936DF" w:rsidRDefault="004936DF" w:rsidP="004936DF"/>
        </w:tc>
      </w:tr>
      <w:tr w:rsidR="004936DF" w14:paraId="05D7F857" w14:textId="77777777" w:rsidTr="004936DF">
        <w:trPr>
          <w:trHeight w:val="866"/>
        </w:trPr>
        <w:tc>
          <w:tcPr>
            <w:tcW w:w="2407" w:type="dxa"/>
          </w:tcPr>
          <w:p w14:paraId="0AC44DA4" w14:textId="77777777" w:rsidR="004936DF" w:rsidRDefault="004936DF" w:rsidP="004936DF"/>
        </w:tc>
        <w:tc>
          <w:tcPr>
            <w:tcW w:w="3636" w:type="dxa"/>
          </w:tcPr>
          <w:p w14:paraId="27E3411B" w14:textId="77777777" w:rsidR="004936DF" w:rsidRDefault="004936DF" w:rsidP="004936DF"/>
        </w:tc>
        <w:tc>
          <w:tcPr>
            <w:tcW w:w="3307" w:type="dxa"/>
          </w:tcPr>
          <w:p w14:paraId="544568F2" w14:textId="77777777" w:rsidR="004936DF" w:rsidRDefault="004936DF" w:rsidP="004936DF"/>
        </w:tc>
      </w:tr>
      <w:tr w:rsidR="004936DF" w14:paraId="753C1A2A" w14:textId="77777777" w:rsidTr="004936DF">
        <w:trPr>
          <w:trHeight w:val="866"/>
        </w:trPr>
        <w:tc>
          <w:tcPr>
            <w:tcW w:w="2407" w:type="dxa"/>
          </w:tcPr>
          <w:p w14:paraId="5F782BC6" w14:textId="77777777" w:rsidR="004936DF" w:rsidRDefault="004936DF" w:rsidP="004936DF"/>
        </w:tc>
        <w:tc>
          <w:tcPr>
            <w:tcW w:w="3636" w:type="dxa"/>
          </w:tcPr>
          <w:p w14:paraId="2034357B" w14:textId="77777777" w:rsidR="004936DF" w:rsidRDefault="004936DF" w:rsidP="004936DF"/>
        </w:tc>
        <w:tc>
          <w:tcPr>
            <w:tcW w:w="3307" w:type="dxa"/>
          </w:tcPr>
          <w:p w14:paraId="0DF46E67" w14:textId="77777777" w:rsidR="004936DF" w:rsidRDefault="004936DF" w:rsidP="004936DF"/>
        </w:tc>
      </w:tr>
      <w:tr w:rsidR="004936DF" w14:paraId="677DA1DD" w14:textId="77777777" w:rsidTr="004936DF">
        <w:trPr>
          <w:trHeight w:val="866"/>
        </w:trPr>
        <w:tc>
          <w:tcPr>
            <w:tcW w:w="2407" w:type="dxa"/>
          </w:tcPr>
          <w:p w14:paraId="6A7D7BD1" w14:textId="77777777" w:rsidR="004936DF" w:rsidRDefault="004936DF" w:rsidP="004936DF"/>
        </w:tc>
        <w:tc>
          <w:tcPr>
            <w:tcW w:w="3636" w:type="dxa"/>
          </w:tcPr>
          <w:p w14:paraId="6B03EE9E" w14:textId="77777777" w:rsidR="004936DF" w:rsidRDefault="004936DF" w:rsidP="004936DF"/>
        </w:tc>
        <w:tc>
          <w:tcPr>
            <w:tcW w:w="3307" w:type="dxa"/>
          </w:tcPr>
          <w:p w14:paraId="10E6209B" w14:textId="77777777" w:rsidR="004936DF" w:rsidRDefault="004936DF" w:rsidP="004936DF"/>
        </w:tc>
      </w:tr>
      <w:tr w:rsidR="004936DF" w14:paraId="3FE6DD49" w14:textId="77777777" w:rsidTr="004936DF">
        <w:trPr>
          <w:trHeight w:val="866"/>
        </w:trPr>
        <w:tc>
          <w:tcPr>
            <w:tcW w:w="2407" w:type="dxa"/>
          </w:tcPr>
          <w:p w14:paraId="07E265B1" w14:textId="77777777" w:rsidR="004936DF" w:rsidRDefault="004936DF" w:rsidP="004936DF"/>
        </w:tc>
        <w:tc>
          <w:tcPr>
            <w:tcW w:w="3636" w:type="dxa"/>
          </w:tcPr>
          <w:p w14:paraId="1363DF04" w14:textId="77777777" w:rsidR="004936DF" w:rsidRDefault="004936DF" w:rsidP="004936DF"/>
        </w:tc>
        <w:tc>
          <w:tcPr>
            <w:tcW w:w="3307" w:type="dxa"/>
          </w:tcPr>
          <w:p w14:paraId="796F5A44" w14:textId="77777777" w:rsidR="004936DF" w:rsidRDefault="004936DF" w:rsidP="004936DF"/>
        </w:tc>
      </w:tr>
    </w:tbl>
    <w:p w14:paraId="05616B25" w14:textId="77777777" w:rsidR="001B4717" w:rsidRDefault="001B4717" w:rsidP="004B20C6">
      <w:pPr>
        <w:rPr>
          <w:rFonts w:cs="Arial"/>
          <w:b/>
        </w:rPr>
      </w:pPr>
    </w:p>
    <w:p w14:paraId="055821AB" w14:textId="77777777" w:rsidR="001B4717" w:rsidRDefault="001B4717" w:rsidP="004B20C6">
      <w:pPr>
        <w:rPr>
          <w:rFonts w:cs="Arial"/>
          <w:b/>
        </w:rPr>
      </w:pPr>
    </w:p>
    <w:p w14:paraId="5C95A900" w14:textId="77777777" w:rsidR="008637A1" w:rsidRDefault="008637A1" w:rsidP="004B20C6">
      <w:pPr>
        <w:rPr>
          <w:rFonts w:cs="Arial"/>
          <w:b/>
        </w:rPr>
      </w:pPr>
    </w:p>
    <w:p w14:paraId="74814654" w14:textId="77777777" w:rsidR="008637A1" w:rsidRDefault="008637A1" w:rsidP="004B20C6">
      <w:pPr>
        <w:rPr>
          <w:rFonts w:cs="Arial"/>
          <w:b/>
        </w:rPr>
      </w:pPr>
    </w:p>
    <w:p w14:paraId="00A65FC7" w14:textId="77777777" w:rsidR="004B20C6" w:rsidRPr="0017739F" w:rsidRDefault="004B20C6" w:rsidP="004B20C6">
      <w:pPr>
        <w:rPr>
          <w:rFonts w:cs="Arial"/>
          <w:b/>
        </w:rPr>
      </w:pPr>
      <w:r>
        <w:rPr>
          <w:rFonts w:cs="Arial"/>
          <w:b/>
        </w:rPr>
        <w:lastRenderedPageBreak/>
        <w:t>M</w:t>
      </w:r>
      <w:r w:rsidRPr="0017739F">
        <w:rPr>
          <w:rFonts w:cs="Arial"/>
          <w:b/>
        </w:rPr>
        <w:t>apping Activity</w:t>
      </w:r>
    </w:p>
    <w:p w14:paraId="09B512AA" w14:textId="398AE544" w:rsidR="004B20C6" w:rsidRPr="007E0095" w:rsidRDefault="004B20C6" w:rsidP="004B20C6">
      <w:pPr>
        <w:rPr>
          <w:rFonts w:cs="Arial"/>
          <w:i/>
        </w:rPr>
      </w:pPr>
      <w:r w:rsidRPr="007E0095">
        <w:rPr>
          <w:rFonts w:cs="Arial"/>
          <w:i/>
        </w:rPr>
        <w:t xml:space="preserve">Key locations and the location of important resources should be identified on maps for each building on the premises. The following is a list of the possible </w:t>
      </w:r>
      <w:r w:rsidR="004936DF" w:rsidRPr="007E0095">
        <w:rPr>
          <w:rFonts w:cs="Arial"/>
          <w:i/>
        </w:rPr>
        <w:t xml:space="preserve">key </w:t>
      </w:r>
      <w:r w:rsidRPr="007E0095">
        <w:rPr>
          <w:rFonts w:cs="Arial"/>
          <w:i/>
        </w:rPr>
        <w:t>points you may identify on maps.</w:t>
      </w:r>
      <w:r w:rsidR="004936DF" w:rsidRPr="007E0095">
        <w:rPr>
          <w:rFonts w:cs="Arial"/>
          <w:i/>
        </w:rPr>
        <w:t xml:space="preserve"> </w:t>
      </w:r>
      <w:r w:rsidRPr="007E0095">
        <w:rPr>
          <w:rFonts w:cs="Arial"/>
          <w:i/>
        </w:rPr>
        <w:t xml:space="preserve">You may have additional points for your maps. It may take more than one map per building.  In this instance, identify on which numbered map the location is marked.  </w:t>
      </w:r>
    </w:p>
    <w:p w14:paraId="0299AE2C" w14:textId="77777777" w:rsidR="004B20C6" w:rsidRPr="007E0095" w:rsidRDefault="004B20C6" w:rsidP="004B20C6">
      <w:pPr>
        <w:rPr>
          <w:rFonts w:cs="Arial"/>
          <w:i/>
        </w:rPr>
      </w:pPr>
      <w:r w:rsidRPr="007E0095">
        <w:rPr>
          <w:rFonts w:cs="Arial"/>
          <w:i/>
        </w:rPr>
        <w:t xml:space="preserve">Maps may be done using computer aided drawing or by hand using paper and pencil.  Parishes should work with emergency managers, fire departments, and law enforcement to determine how these maps will be used in an emergency.  The maps should be shared with response agencies in advance of a disaster.  They may be uploaded into computer assisted dispatch systems, shared in hard copy forms, and/or be available on the premises.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668"/>
        <w:gridCol w:w="1908"/>
      </w:tblGrid>
      <w:tr w:rsidR="004B20C6" w:rsidRPr="00ED1D9A" w14:paraId="60EF5C6B" w14:textId="77777777" w:rsidTr="00502B44">
        <w:trPr>
          <w:tblHeader/>
        </w:trPr>
        <w:tc>
          <w:tcPr>
            <w:tcW w:w="7668" w:type="dxa"/>
            <w:shd w:val="clear" w:color="auto" w:fill="F2F2F2" w:themeFill="background1" w:themeFillShade="F2"/>
          </w:tcPr>
          <w:p w14:paraId="5CBB859E" w14:textId="77777777" w:rsidR="004B20C6" w:rsidRPr="00ED1D9A" w:rsidRDefault="004B20C6" w:rsidP="00502B44">
            <w:pPr>
              <w:rPr>
                <w:rFonts w:cs="Arial"/>
                <w:b/>
              </w:rPr>
            </w:pPr>
            <w:r w:rsidRPr="00ED1D9A">
              <w:rPr>
                <w:rFonts w:cs="Arial"/>
                <w:b/>
              </w:rPr>
              <w:t>Location Information</w:t>
            </w:r>
          </w:p>
        </w:tc>
        <w:tc>
          <w:tcPr>
            <w:tcW w:w="1908" w:type="dxa"/>
            <w:shd w:val="clear" w:color="auto" w:fill="F2F2F2" w:themeFill="background1" w:themeFillShade="F2"/>
          </w:tcPr>
          <w:p w14:paraId="2101E65E" w14:textId="77777777" w:rsidR="004B20C6" w:rsidRPr="00ED1D9A" w:rsidRDefault="004B20C6" w:rsidP="00502B44">
            <w:pPr>
              <w:rPr>
                <w:rFonts w:cs="Arial"/>
                <w:b/>
              </w:rPr>
            </w:pPr>
            <w:r>
              <w:rPr>
                <w:rFonts w:cs="Arial"/>
                <w:b/>
              </w:rPr>
              <w:t>Map Number</w:t>
            </w:r>
          </w:p>
        </w:tc>
      </w:tr>
      <w:tr w:rsidR="004B20C6" w14:paraId="4342FEB4" w14:textId="77777777" w:rsidTr="00502B44">
        <w:trPr>
          <w:trHeight w:val="20"/>
        </w:trPr>
        <w:tc>
          <w:tcPr>
            <w:tcW w:w="7668" w:type="dxa"/>
            <w:shd w:val="clear" w:color="auto" w:fill="auto"/>
          </w:tcPr>
          <w:p w14:paraId="59B95E85" w14:textId="77777777" w:rsidR="004B20C6" w:rsidRPr="00ED1D9A" w:rsidRDefault="004B20C6" w:rsidP="00502B44">
            <w:pPr>
              <w:rPr>
                <w:rFonts w:cs="Arial"/>
              </w:rPr>
            </w:pPr>
            <w:r w:rsidRPr="00ED1D9A">
              <w:rPr>
                <w:rFonts w:cs="Arial"/>
              </w:rPr>
              <w:t>Primary Evacuation Route</w:t>
            </w:r>
          </w:p>
        </w:tc>
        <w:tc>
          <w:tcPr>
            <w:tcW w:w="1908" w:type="dxa"/>
          </w:tcPr>
          <w:p w14:paraId="376BF281" w14:textId="77777777" w:rsidR="004B20C6" w:rsidRPr="00ED1D9A" w:rsidRDefault="004B20C6" w:rsidP="00502B44">
            <w:pPr>
              <w:rPr>
                <w:rFonts w:cs="Arial"/>
              </w:rPr>
            </w:pPr>
          </w:p>
        </w:tc>
      </w:tr>
      <w:tr w:rsidR="004B20C6" w14:paraId="65B4A0E7" w14:textId="77777777" w:rsidTr="00502B44">
        <w:trPr>
          <w:trHeight w:val="20"/>
        </w:trPr>
        <w:tc>
          <w:tcPr>
            <w:tcW w:w="7668" w:type="dxa"/>
            <w:shd w:val="clear" w:color="auto" w:fill="auto"/>
          </w:tcPr>
          <w:p w14:paraId="7C320FEF" w14:textId="77777777" w:rsidR="004B20C6" w:rsidRPr="00ED1D9A" w:rsidRDefault="004B20C6" w:rsidP="00502B44">
            <w:pPr>
              <w:rPr>
                <w:rFonts w:cs="Arial"/>
              </w:rPr>
            </w:pPr>
            <w:r w:rsidRPr="00ED1D9A">
              <w:rPr>
                <w:rFonts w:cs="Arial"/>
              </w:rPr>
              <w:t>Secondary Evacuation Route</w:t>
            </w:r>
          </w:p>
        </w:tc>
        <w:tc>
          <w:tcPr>
            <w:tcW w:w="1908" w:type="dxa"/>
          </w:tcPr>
          <w:p w14:paraId="279A4E25" w14:textId="77777777" w:rsidR="004B20C6" w:rsidRPr="00ED1D9A" w:rsidRDefault="004B20C6" w:rsidP="00502B44">
            <w:pPr>
              <w:rPr>
                <w:rFonts w:cs="Arial"/>
              </w:rPr>
            </w:pPr>
          </w:p>
        </w:tc>
      </w:tr>
      <w:tr w:rsidR="004B20C6" w14:paraId="386EDCA2" w14:textId="77777777" w:rsidTr="00502B44">
        <w:trPr>
          <w:trHeight w:val="20"/>
        </w:trPr>
        <w:tc>
          <w:tcPr>
            <w:tcW w:w="7668" w:type="dxa"/>
            <w:shd w:val="clear" w:color="auto" w:fill="auto"/>
          </w:tcPr>
          <w:p w14:paraId="5D8DB859" w14:textId="77777777" w:rsidR="004B20C6" w:rsidRPr="00ED1D9A" w:rsidRDefault="004B20C6" w:rsidP="00502B44">
            <w:pPr>
              <w:rPr>
                <w:rFonts w:cs="Arial"/>
              </w:rPr>
            </w:pPr>
            <w:r>
              <w:rPr>
                <w:rFonts w:cs="Arial"/>
              </w:rPr>
              <w:t>Rally Points</w:t>
            </w:r>
          </w:p>
        </w:tc>
        <w:tc>
          <w:tcPr>
            <w:tcW w:w="1908" w:type="dxa"/>
          </w:tcPr>
          <w:p w14:paraId="20E626E5" w14:textId="77777777" w:rsidR="004B20C6" w:rsidRDefault="004B20C6" w:rsidP="00502B44">
            <w:pPr>
              <w:rPr>
                <w:rFonts w:cs="Arial"/>
              </w:rPr>
            </w:pPr>
          </w:p>
        </w:tc>
      </w:tr>
      <w:tr w:rsidR="004B20C6" w14:paraId="62839BE8" w14:textId="77777777" w:rsidTr="00502B44">
        <w:trPr>
          <w:trHeight w:val="20"/>
        </w:trPr>
        <w:tc>
          <w:tcPr>
            <w:tcW w:w="7668" w:type="dxa"/>
            <w:shd w:val="clear" w:color="auto" w:fill="auto"/>
          </w:tcPr>
          <w:p w14:paraId="10130A99" w14:textId="77777777" w:rsidR="004B20C6" w:rsidRPr="00ED1D9A" w:rsidRDefault="004B20C6" w:rsidP="00502B44">
            <w:pPr>
              <w:rPr>
                <w:rFonts w:cs="Arial"/>
              </w:rPr>
            </w:pPr>
            <w:r w:rsidRPr="00ED1D9A">
              <w:rPr>
                <w:rFonts w:cs="Arial"/>
              </w:rPr>
              <w:t>Boiler Room Location</w:t>
            </w:r>
          </w:p>
        </w:tc>
        <w:tc>
          <w:tcPr>
            <w:tcW w:w="1908" w:type="dxa"/>
          </w:tcPr>
          <w:p w14:paraId="458A3798" w14:textId="77777777" w:rsidR="004B20C6" w:rsidRPr="00ED1D9A" w:rsidRDefault="004B20C6" w:rsidP="00502B44">
            <w:pPr>
              <w:rPr>
                <w:rFonts w:cs="Arial"/>
              </w:rPr>
            </w:pPr>
          </w:p>
        </w:tc>
      </w:tr>
      <w:tr w:rsidR="004B20C6" w14:paraId="626F5F90" w14:textId="77777777" w:rsidTr="00502B44">
        <w:trPr>
          <w:trHeight w:val="20"/>
        </w:trPr>
        <w:tc>
          <w:tcPr>
            <w:tcW w:w="7668" w:type="dxa"/>
            <w:shd w:val="clear" w:color="auto" w:fill="auto"/>
          </w:tcPr>
          <w:p w14:paraId="6E00FD61" w14:textId="77777777" w:rsidR="004B20C6" w:rsidRPr="00ED1D9A" w:rsidRDefault="004B20C6" w:rsidP="00502B44">
            <w:pPr>
              <w:rPr>
                <w:rFonts w:cs="Arial"/>
              </w:rPr>
            </w:pPr>
            <w:r w:rsidRPr="00ED1D9A">
              <w:rPr>
                <w:rFonts w:cs="Arial"/>
              </w:rPr>
              <w:t>Fire Escape Location</w:t>
            </w:r>
          </w:p>
        </w:tc>
        <w:tc>
          <w:tcPr>
            <w:tcW w:w="1908" w:type="dxa"/>
          </w:tcPr>
          <w:p w14:paraId="370553DF" w14:textId="77777777" w:rsidR="004B20C6" w:rsidRPr="00ED1D9A" w:rsidRDefault="004B20C6" w:rsidP="00502B44">
            <w:pPr>
              <w:rPr>
                <w:rFonts w:cs="Arial"/>
              </w:rPr>
            </w:pPr>
          </w:p>
        </w:tc>
      </w:tr>
      <w:tr w:rsidR="004B20C6" w14:paraId="4E67459B" w14:textId="77777777" w:rsidTr="00502B44">
        <w:trPr>
          <w:trHeight w:val="20"/>
        </w:trPr>
        <w:tc>
          <w:tcPr>
            <w:tcW w:w="7668" w:type="dxa"/>
            <w:shd w:val="clear" w:color="auto" w:fill="auto"/>
          </w:tcPr>
          <w:p w14:paraId="65B1F113" w14:textId="77777777" w:rsidR="004B20C6" w:rsidRPr="00ED1D9A" w:rsidRDefault="004B20C6" w:rsidP="00502B44">
            <w:pPr>
              <w:rPr>
                <w:rFonts w:cs="Arial"/>
              </w:rPr>
            </w:pPr>
            <w:r w:rsidRPr="00ED1D9A">
              <w:rPr>
                <w:rFonts w:cs="Arial"/>
              </w:rPr>
              <w:t>Fire Escape Capacity (In Pounds)</w:t>
            </w:r>
          </w:p>
        </w:tc>
        <w:tc>
          <w:tcPr>
            <w:tcW w:w="1908" w:type="dxa"/>
          </w:tcPr>
          <w:p w14:paraId="767A56F7" w14:textId="77777777" w:rsidR="004B20C6" w:rsidRPr="00ED1D9A" w:rsidRDefault="004B20C6" w:rsidP="00502B44">
            <w:pPr>
              <w:rPr>
                <w:rFonts w:cs="Arial"/>
              </w:rPr>
            </w:pPr>
          </w:p>
        </w:tc>
      </w:tr>
      <w:tr w:rsidR="004B20C6" w14:paraId="374C975B" w14:textId="77777777" w:rsidTr="00502B44">
        <w:trPr>
          <w:trHeight w:val="20"/>
        </w:trPr>
        <w:tc>
          <w:tcPr>
            <w:tcW w:w="7668" w:type="dxa"/>
            <w:shd w:val="clear" w:color="auto" w:fill="auto"/>
          </w:tcPr>
          <w:p w14:paraId="6AE61928" w14:textId="77777777" w:rsidR="004B20C6" w:rsidRPr="00ED1D9A" w:rsidRDefault="004B20C6" w:rsidP="00502B44">
            <w:pPr>
              <w:rPr>
                <w:rFonts w:cs="Arial"/>
              </w:rPr>
            </w:pPr>
            <w:r w:rsidRPr="00ED1D9A">
              <w:rPr>
                <w:rFonts w:cs="Arial"/>
              </w:rPr>
              <w:t>Fire Safety System Location</w:t>
            </w:r>
          </w:p>
        </w:tc>
        <w:tc>
          <w:tcPr>
            <w:tcW w:w="1908" w:type="dxa"/>
          </w:tcPr>
          <w:p w14:paraId="1860092C" w14:textId="77777777" w:rsidR="004B20C6" w:rsidRPr="00ED1D9A" w:rsidRDefault="004B20C6" w:rsidP="00502B44">
            <w:pPr>
              <w:rPr>
                <w:rFonts w:cs="Arial"/>
              </w:rPr>
            </w:pPr>
          </w:p>
        </w:tc>
      </w:tr>
      <w:tr w:rsidR="004B20C6" w14:paraId="04371090" w14:textId="77777777" w:rsidTr="00502B44">
        <w:trPr>
          <w:trHeight w:val="20"/>
        </w:trPr>
        <w:tc>
          <w:tcPr>
            <w:tcW w:w="7668" w:type="dxa"/>
            <w:shd w:val="clear" w:color="auto" w:fill="auto"/>
          </w:tcPr>
          <w:p w14:paraId="105744A5" w14:textId="77777777" w:rsidR="004B20C6" w:rsidRPr="00ED1D9A" w:rsidRDefault="004B20C6" w:rsidP="00502B44">
            <w:pPr>
              <w:rPr>
                <w:rFonts w:cs="Arial"/>
              </w:rPr>
            </w:pPr>
            <w:r w:rsidRPr="00ED1D9A">
              <w:rPr>
                <w:rFonts w:cs="Arial"/>
              </w:rPr>
              <w:t>Pull Station Location</w:t>
            </w:r>
          </w:p>
        </w:tc>
        <w:tc>
          <w:tcPr>
            <w:tcW w:w="1908" w:type="dxa"/>
          </w:tcPr>
          <w:p w14:paraId="7EF12576" w14:textId="77777777" w:rsidR="004B20C6" w:rsidRPr="00ED1D9A" w:rsidRDefault="004B20C6" w:rsidP="00502B44">
            <w:pPr>
              <w:rPr>
                <w:rFonts w:cs="Arial"/>
              </w:rPr>
            </w:pPr>
          </w:p>
        </w:tc>
      </w:tr>
      <w:tr w:rsidR="004B20C6" w14:paraId="187011FB" w14:textId="77777777" w:rsidTr="00502B44">
        <w:trPr>
          <w:trHeight w:val="20"/>
        </w:trPr>
        <w:tc>
          <w:tcPr>
            <w:tcW w:w="7668" w:type="dxa"/>
            <w:shd w:val="clear" w:color="auto" w:fill="auto"/>
          </w:tcPr>
          <w:p w14:paraId="4F831EFB" w14:textId="77777777" w:rsidR="004B20C6" w:rsidRPr="00ED1D9A" w:rsidRDefault="004B20C6" w:rsidP="00502B44">
            <w:pPr>
              <w:rPr>
                <w:rFonts w:cs="Arial"/>
              </w:rPr>
            </w:pPr>
            <w:r w:rsidRPr="00ED1D9A">
              <w:rPr>
                <w:rFonts w:cs="Arial"/>
              </w:rPr>
              <w:t>Security System Location</w:t>
            </w:r>
          </w:p>
        </w:tc>
        <w:tc>
          <w:tcPr>
            <w:tcW w:w="1908" w:type="dxa"/>
          </w:tcPr>
          <w:p w14:paraId="744865A3" w14:textId="77777777" w:rsidR="004B20C6" w:rsidRPr="00ED1D9A" w:rsidRDefault="004B20C6" w:rsidP="00502B44">
            <w:pPr>
              <w:rPr>
                <w:rFonts w:cs="Arial"/>
              </w:rPr>
            </w:pPr>
          </w:p>
        </w:tc>
      </w:tr>
      <w:tr w:rsidR="004B20C6" w14:paraId="491CD3EC" w14:textId="77777777" w:rsidTr="00502B44">
        <w:trPr>
          <w:trHeight w:val="20"/>
        </w:trPr>
        <w:tc>
          <w:tcPr>
            <w:tcW w:w="7668" w:type="dxa"/>
            <w:shd w:val="clear" w:color="auto" w:fill="auto"/>
          </w:tcPr>
          <w:p w14:paraId="1E6E9617" w14:textId="77777777" w:rsidR="004B20C6" w:rsidRPr="00ED1D9A" w:rsidRDefault="004B20C6" w:rsidP="00502B44">
            <w:pPr>
              <w:rPr>
                <w:rFonts w:cs="Arial"/>
              </w:rPr>
            </w:pPr>
            <w:r w:rsidRPr="00ED1D9A">
              <w:rPr>
                <w:rFonts w:cs="Arial"/>
              </w:rPr>
              <w:t>Compresses Gas Location</w:t>
            </w:r>
          </w:p>
        </w:tc>
        <w:tc>
          <w:tcPr>
            <w:tcW w:w="1908" w:type="dxa"/>
          </w:tcPr>
          <w:p w14:paraId="1380A3E9" w14:textId="77777777" w:rsidR="004B20C6" w:rsidRPr="00ED1D9A" w:rsidRDefault="004B20C6" w:rsidP="00502B44">
            <w:pPr>
              <w:rPr>
                <w:rFonts w:cs="Arial"/>
              </w:rPr>
            </w:pPr>
          </w:p>
        </w:tc>
      </w:tr>
      <w:tr w:rsidR="004B20C6" w14:paraId="32059A0A" w14:textId="77777777" w:rsidTr="00502B44">
        <w:trPr>
          <w:trHeight w:val="20"/>
        </w:trPr>
        <w:tc>
          <w:tcPr>
            <w:tcW w:w="7668" w:type="dxa"/>
            <w:shd w:val="clear" w:color="auto" w:fill="auto"/>
          </w:tcPr>
          <w:p w14:paraId="71FADA00" w14:textId="77777777" w:rsidR="004B20C6" w:rsidRPr="00ED1D9A" w:rsidRDefault="004B20C6" w:rsidP="00502B44">
            <w:pPr>
              <w:rPr>
                <w:rFonts w:cs="Arial"/>
              </w:rPr>
            </w:pPr>
            <w:r w:rsidRPr="00ED1D9A">
              <w:rPr>
                <w:rFonts w:cs="Arial"/>
              </w:rPr>
              <w:t>Liquid Fuels Location</w:t>
            </w:r>
          </w:p>
        </w:tc>
        <w:tc>
          <w:tcPr>
            <w:tcW w:w="1908" w:type="dxa"/>
          </w:tcPr>
          <w:p w14:paraId="3F8A26F7" w14:textId="77777777" w:rsidR="004B20C6" w:rsidRPr="00ED1D9A" w:rsidRDefault="004B20C6" w:rsidP="00502B44">
            <w:pPr>
              <w:rPr>
                <w:rFonts w:cs="Arial"/>
              </w:rPr>
            </w:pPr>
          </w:p>
        </w:tc>
      </w:tr>
      <w:tr w:rsidR="004B20C6" w14:paraId="7BE85600" w14:textId="77777777" w:rsidTr="00502B44">
        <w:trPr>
          <w:trHeight w:val="20"/>
        </w:trPr>
        <w:tc>
          <w:tcPr>
            <w:tcW w:w="7668" w:type="dxa"/>
            <w:shd w:val="clear" w:color="auto" w:fill="auto"/>
          </w:tcPr>
          <w:p w14:paraId="1BF32FFA" w14:textId="77777777" w:rsidR="004B20C6" w:rsidRPr="00ED1D9A" w:rsidRDefault="004B20C6" w:rsidP="00502B44">
            <w:pPr>
              <w:rPr>
                <w:rFonts w:cs="Arial"/>
              </w:rPr>
            </w:pPr>
            <w:r w:rsidRPr="00ED1D9A">
              <w:rPr>
                <w:rFonts w:cs="Arial"/>
              </w:rPr>
              <w:t>Natural Gas Shut Off</w:t>
            </w:r>
          </w:p>
        </w:tc>
        <w:tc>
          <w:tcPr>
            <w:tcW w:w="1908" w:type="dxa"/>
          </w:tcPr>
          <w:p w14:paraId="5B844217" w14:textId="77777777" w:rsidR="004B20C6" w:rsidRPr="00ED1D9A" w:rsidRDefault="004B20C6" w:rsidP="00502B44">
            <w:pPr>
              <w:rPr>
                <w:rFonts w:cs="Arial"/>
              </w:rPr>
            </w:pPr>
          </w:p>
        </w:tc>
      </w:tr>
      <w:tr w:rsidR="004B20C6" w14:paraId="23ACA53C" w14:textId="77777777" w:rsidTr="00502B44">
        <w:trPr>
          <w:trHeight w:val="20"/>
        </w:trPr>
        <w:tc>
          <w:tcPr>
            <w:tcW w:w="7668" w:type="dxa"/>
            <w:shd w:val="clear" w:color="auto" w:fill="auto"/>
          </w:tcPr>
          <w:p w14:paraId="1B38428D" w14:textId="77777777" w:rsidR="004B20C6" w:rsidRPr="00ED1D9A" w:rsidRDefault="004B20C6" w:rsidP="00502B44">
            <w:pPr>
              <w:rPr>
                <w:rFonts w:cs="Arial"/>
              </w:rPr>
            </w:pPr>
            <w:r w:rsidRPr="00ED1D9A">
              <w:rPr>
                <w:rFonts w:cs="Arial"/>
              </w:rPr>
              <w:t>Electrical Shut Off</w:t>
            </w:r>
          </w:p>
        </w:tc>
        <w:tc>
          <w:tcPr>
            <w:tcW w:w="1908" w:type="dxa"/>
          </w:tcPr>
          <w:p w14:paraId="585DDB23" w14:textId="77777777" w:rsidR="004B20C6" w:rsidRPr="00ED1D9A" w:rsidRDefault="004B20C6" w:rsidP="00502B44">
            <w:pPr>
              <w:rPr>
                <w:rFonts w:cs="Arial"/>
              </w:rPr>
            </w:pPr>
          </w:p>
        </w:tc>
      </w:tr>
      <w:tr w:rsidR="004B20C6" w14:paraId="473FBB16" w14:textId="77777777" w:rsidTr="00502B44">
        <w:trPr>
          <w:trHeight w:val="20"/>
        </w:trPr>
        <w:tc>
          <w:tcPr>
            <w:tcW w:w="7668" w:type="dxa"/>
            <w:shd w:val="clear" w:color="auto" w:fill="auto"/>
          </w:tcPr>
          <w:p w14:paraId="314BA845" w14:textId="77777777" w:rsidR="004B20C6" w:rsidRPr="00ED1D9A" w:rsidRDefault="004B20C6" w:rsidP="00502B44">
            <w:pPr>
              <w:rPr>
                <w:rFonts w:cs="Arial"/>
              </w:rPr>
            </w:pPr>
            <w:r w:rsidRPr="00ED1D9A">
              <w:rPr>
                <w:rFonts w:cs="Arial"/>
              </w:rPr>
              <w:t>Other Utility Notes</w:t>
            </w:r>
          </w:p>
        </w:tc>
        <w:tc>
          <w:tcPr>
            <w:tcW w:w="1908" w:type="dxa"/>
          </w:tcPr>
          <w:p w14:paraId="3E831EC2" w14:textId="77777777" w:rsidR="004B20C6" w:rsidRPr="00ED1D9A" w:rsidRDefault="004B20C6" w:rsidP="00502B44">
            <w:pPr>
              <w:rPr>
                <w:rFonts w:cs="Arial"/>
              </w:rPr>
            </w:pPr>
          </w:p>
        </w:tc>
      </w:tr>
      <w:tr w:rsidR="004B20C6" w14:paraId="3D158066" w14:textId="77777777" w:rsidTr="00502B44">
        <w:trPr>
          <w:trHeight w:val="20"/>
        </w:trPr>
        <w:tc>
          <w:tcPr>
            <w:tcW w:w="7668" w:type="dxa"/>
            <w:shd w:val="clear" w:color="auto" w:fill="auto"/>
          </w:tcPr>
          <w:p w14:paraId="72F92730" w14:textId="77777777" w:rsidR="004B20C6" w:rsidRPr="00ED1D9A" w:rsidRDefault="004B20C6" w:rsidP="00502B44">
            <w:pPr>
              <w:rPr>
                <w:rFonts w:cs="Arial"/>
              </w:rPr>
            </w:pPr>
            <w:r w:rsidRPr="00ED1D9A">
              <w:rPr>
                <w:rFonts w:cs="Arial"/>
              </w:rPr>
              <w:t xml:space="preserve">Commons </w:t>
            </w:r>
          </w:p>
        </w:tc>
        <w:tc>
          <w:tcPr>
            <w:tcW w:w="1908" w:type="dxa"/>
          </w:tcPr>
          <w:p w14:paraId="5B61415D" w14:textId="77777777" w:rsidR="004B20C6" w:rsidRPr="00ED1D9A" w:rsidRDefault="004B20C6" w:rsidP="00502B44">
            <w:pPr>
              <w:rPr>
                <w:rFonts w:cs="Arial"/>
              </w:rPr>
            </w:pPr>
          </w:p>
        </w:tc>
      </w:tr>
      <w:tr w:rsidR="004B20C6" w14:paraId="4431028D" w14:textId="77777777" w:rsidTr="00502B44">
        <w:trPr>
          <w:trHeight w:val="20"/>
        </w:trPr>
        <w:tc>
          <w:tcPr>
            <w:tcW w:w="7668" w:type="dxa"/>
            <w:shd w:val="clear" w:color="auto" w:fill="auto"/>
          </w:tcPr>
          <w:p w14:paraId="7CEBAD4E" w14:textId="77777777" w:rsidR="004B20C6" w:rsidRPr="00ED1D9A" w:rsidRDefault="004B20C6" w:rsidP="00502B44">
            <w:pPr>
              <w:rPr>
                <w:rFonts w:cs="Arial"/>
              </w:rPr>
            </w:pPr>
            <w:r w:rsidRPr="00ED1D9A">
              <w:rPr>
                <w:rFonts w:cs="Arial"/>
              </w:rPr>
              <w:t xml:space="preserve">Auditorium </w:t>
            </w:r>
          </w:p>
        </w:tc>
        <w:tc>
          <w:tcPr>
            <w:tcW w:w="1908" w:type="dxa"/>
          </w:tcPr>
          <w:p w14:paraId="78648AE2" w14:textId="77777777" w:rsidR="004B20C6" w:rsidRPr="00ED1D9A" w:rsidRDefault="004B20C6" w:rsidP="00502B44">
            <w:pPr>
              <w:rPr>
                <w:rFonts w:cs="Arial"/>
              </w:rPr>
            </w:pPr>
          </w:p>
        </w:tc>
      </w:tr>
      <w:tr w:rsidR="004B20C6" w14:paraId="2CE0FD19" w14:textId="77777777" w:rsidTr="00502B44">
        <w:trPr>
          <w:trHeight w:val="20"/>
        </w:trPr>
        <w:tc>
          <w:tcPr>
            <w:tcW w:w="7668" w:type="dxa"/>
            <w:shd w:val="clear" w:color="auto" w:fill="auto"/>
          </w:tcPr>
          <w:p w14:paraId="273BBE34" w14:textId="77777777" w:rsidR="004B20C6" w:rsidRPr="00ED1D9A" w:rsidRDefault="004B20C6" w:rsidP="00502B44">
            <w:pPr>
              <w:rPr>
                <w:rFonts w:cs="Arial"/>
              </w:rPr>
            </w:pPr>
            <w:r w:rsidRPr="00ED1D9A">
              <w:rPr>
                <w:rFonts w:cs="Arial"/>
              </w:rPr>
              <w:t xml:space="preserve">Gymnasium </w:t>
            </w:r>
          </w:p>
        </w:tc>
        <w:tc>
          <w:tcPr>
            <w:tcW w:w="1908" w:type="dxa"/>
          </w:tcPr>
          <w:p w14:paraId="39FCA8B5" w14:textId="77777777" w:rsidR="004B20C6" w:rsidRPr="00ED1D9A" w:rsidRDefault="004B20C6" w:rsidP="00502B44">
            <w:pPr>
              <w:rPr>
                <w:rFonts w:cs="Arial"/>
              </w:rPr>
            </w:pPr>
          </w:p>
        </w:tc>
      </w:tr>
      <w:tr w:rsidR="004B20C6" w14:paraId="2A363768" w14:textId="77777777" w:rsidTr="00502B44">
        <w:trPr>
          <w:trHeight w:val="20"/>
        </w:trPr>
        <w:tc>
          <w:tcPr>
            <w:tcW w:w="7668" w:type="dxa"/>
            <w:shd w:val="clear" w:color="auto" w:fill="auto"/>
          </w:tcPr>
          <w:p w14:paraId="4E5A7DA6" w14:textId="77777777" w:rsidR="004B20C6" w:rsidRPr="00ED1D9A" w:rsidRDefault="004B20C6" w:rsidP="00502B44">
            <w:pPr>
              <w:rPr>
                <w:rFonts w:cs="Arial"/>
              </w:rPr>
            </w:pPr>
            <w:r>
              <w:rPr>
                <w:rFonts w:cs="Arial"/>
              </w:rPr>
              <w:t>Kitchen</w:t>
            </w:r>
          </w:p>
        </w:tc>
        <w:tc>
          <w:tcPr>
            <w:tcW w:w="1908" w:type="dxa"/>
          </w:tcPr>
          <w:p w14:paraId="009333C8" w14:textId="77777777" w:rsidR="004B20C6" w:rsidRPr="00ED1D9A" w:rsidRDefault="004B20C6" w:rsidP="00502B44">
            <w:pPr>
              <w:rPr>
                <w:rFonts w:cs="Arial"/>
              </w:rPr>
            </w:pPr>
          </w:p>
        </w:tc>
      </w:tr>
      <w:tr w:rsidR="004B20C6" w14:paraId="7BEBE301" w14:textId="77777777" w:rsidTr="00502B44">
        <w:trPr>
          <w:trHeight w:val="20"/>
        </w:trPr>
        <w:tc>
          <w:tcPr>
            <w:tcW w:w="7668" w:type="dxa"/>
            <w:shd w:val="clear" w:color="auto" w:fill="auto"/>
          </w:tcPr>
          <w:p w14:paraId="7CF849A6" w14:textId="77777777" w:rsidR="004B20C6" w:rsidRPr="00ED1D9A" w:rsidRDefault="004B20C6" w:rsidP="00502B44">
            <w:pPr>
              <w:rPr>
                <w:rFonts w:cs="Arial"/>
              </w:rPr>
            </w:pPr>
            <w:r w:rsidRPr="00ED1D9A">
              <w:rPr>
                <w:rFonts w:cs="Arial"/>
              </w:rPr>
              <w:t xml:space="preserve">Library </w:t>
            </w:r>
          </w:p>
        </w:tc>
        <w:tc>
          <w:tcPr>
            <w:tcW w:w="1908" w:type="dxa"/>
          </w:tcPr>
          <w:p w14:paraId="5C2E6BD6" w14:textId="77777777" w:rsidR="004B20C6" w:rsidRPr="00ED1D9A" w:rsidRDefault="004B20C6" w:rsidP="00502B44">
            <w:pPr>
              <w:rPr>
                <w:rFonts w:cs="Arial"/>
              </w:rPr>
            </w:pPr>
          </w:p>
        </w:tc>
      </w:tr>
      <w:tr w:rsidR="004B20C6" w14:paraId="2009BA9D" w14:textId="77777777" w:rsidTr="00502B44">
        <w:trPr>
          <w:trHeight w:val="20"/>
        </w:trPr>
        <w:tc>
          <w:tcPr>
            <w:tcW w:w="7668" w:type="dxa"/>
            <w:shd w:val="clear" w:color="auto" w:fill="auto"/>
          </w:tcPr>
          <w:p w14:paraId="23709DA5" w14:textId="77777777" w:rsidR="004B20C6" w:rsidRPr="00ED1D9A" w:rsidRDefault="004B20C6" w:rsidP="00502B44">
            <w:pPr>
              <w:rPr>
                <w:rFonts w:cs="Arial"/>
              </w:rPr>
            </w:pPr>
            <w:r w:rsidRPr="00ED1D9A">
              <w:rPr>
                <w:rFonts w:cs="Arial"/>
              </w:rPr>
              <w:t>Roof Access Points</w:t>
            </w:r>
            <w:r w:rsidRPr="00ED1D9A">
              <w:rPr>
                <w:rFonts w:cs="Arial"/>
              </w:rPr>
              <w:tab/>
            </w:r>
          </w:p>
        </w:tc>
        <w:tc>
          <w:tcPr>
            <w:tcW w:w="1908" w:type="dxa"/>
          </w:tcPr>
          <w:p w14:paraId="325C7538" w14:textId="77777777" w:rsidR="004B20C6" w:rsidRPr="00ED1D9A" w:rsidRDefault="004B20C6" w:rsidP="00502B44">
            <w:pPr>
              <w:rPr>
                <w:rFonts w:cs="Arial"/>
              </w:rPr>
            </w:pPr>
          </w:p>
        </w:tc>
      </w:tr>
      <w:tr w:rsidR="004B20C6" w14:paraId="19DC844F" w14:textId="77777777" w:rsidTr="00502B44">
        <w:trPr>
          <w:trHeight w:val="20"/>
        </w:trPr>
        <w:tc>
          <w:tcPr>
            <w:tcW w:w="7668" w:type="dxa"/>
            <w:shd w:val="clear" w:color="auto" w:fill="auto"/>
          </w:tcPr>
          <w:p w14:paraId="0541FBA4" w14:textId="77777777" w:rsidR="004B20C6" w:rsidRPr="00ED1D9A" w:rsidRDefault="004B20C6" w:rsidP="00502B44">
            <w:pPr>
              <w:rPr>
                <w:rFonts w:cs="Arial"/>
              </w:rPr>
            </w:pPr>
            <w:r>
              <w:rPr>
                <w:rFonts w:cs="Arial"/>
              </w:rPr>
              <w:t>Chemical Storage</w:t>
            </w:r>
          </w:p>
        </w:tc>
        <w:tc>
          <w:tcPr>
            <w:tcW w:w="1908" w:type="dxa"/>
          </w:tcPr>
          <w:p w14:paraId="4F5F6618" w14:textId="77777777" w:rsidR="004B20C6" w:rsidRPr="00ED1D9A" w:rsidRDefault="004B20C6" w:rsidP="00502B44">
            <w:pPr>
              <w:rPr>
                <w:rFonts w:cs="Arial"/>
              </w:rPr>
            </w:pPr>
          </w:p>
        </w:tc>
      </w:tr>
      <w:tr w:rsidR="004B20C6" w14:paraId="6AB02087" w14:textId="77777777" w:rsidTr="00502B44">
        <w:trPr>
          <w:trHeight w:val="20"/>
        </w:trPr>
        <w:tc>
          <w:tcPr>
            <w:tcW w:w="7668" w:type="dxa"/>
            <w:shd w:val="clear" w:color="auto" w:fill="auto"/>
          </w:tcPr>
          <w:p w14:paraId="3BCC7928" w14:textId="77777777" w:rsidR="004B20C6" w:rsidRDefault="004B20C6" w:rsidP="00502B44">
            <w:pPr>
              <w:rPr>
                <w:rFonts w:cs="Arial"/>
              </w:rPr>
            </w:pPr>
            <w:r>
              <w:rPr>
                <w:rFonts w:cs="Arial"/>
              </w:rPr>
              <w:t xml:space="preserve">Emergency Supplies </w:t>
            </w:r>
          </w:p>
        </w:tc>
        <w:tc>
          <w:tcPr>
            <w:tcW w:w="1908" w:type="dxa"/>
          </w:tcPr>
          <w:p w14:paraId="2E50BEB0" w14:textId="77777777" w:rsidR="004B20C6" w:rsidRPr="00ED1D9A" w:rsidRDefault="004B20C6" w:rsidP="00502B44">
            <w:pPr>
              <w:rPr>
                <w:rFonts w:cs="Arial"/>
              </w:rPr>
            </w:pPr>
          </w:p>
        </w:tc>
      </w:tr>
    </w:tbl>
    <w:p w14:paraId="0835E373" w14:textId="77777777" w:rsidR="009A22E1" w:rsidRDefault="009A22E1" w:rsidP="009A22E1">
      <w:pPr>
        <w:rPr>
          <w:rFonts w:cs="Arial"/>
        </w:rPr>
      </w:pPr>
      <w:r w:rsidRPr="00F340CA">
        <w:rPr>
          <w:rFonts w:cs="Arial"/>
        </w:rPr>
        <w:tab/>
      </w:r>
    </w:p>
    <w:p w14:paraId="16635685" w14:textId="77777777" w:rsidR="009A22E1" w:rsidRPr="006F7C35" w:rsidRDefault="009A22E1" w:rsidP="009A22E1">
      <w:pPr>
        <w:rPr>
          <w:rFonts w:cs="Arial"/>
          <w:b/>
          <w:i/>
        </w:rPr>
      </w:pPr>
      <w:r w:rsidRPr="006F7C35">
        <w:rPr>
          <w:rFonts w:cs="Arial"/>
          <w:b/>
          <w:i/>
        </w:rPr>
        <w:lastRenderedPageBreak/>
        <w:t>Risk Assessment Activity</w:t>
      </w:r>
    </w:p>
    <w:p w14:paraId="7BFAF871" w14:textId="77777777" w:rsidR="009A22E1" w:rsidRDefault="009A22E1" w:rsidP="009A22E1">
      <w:pPr>
        <w:rPr>
          <w:rFonts w:cs="Arial"/>
          <w:i/>
        </w:rPr>
      </w:pPr>
    </w:p>
    <w:p w14:paraId="0CFA385E" w14:textId="2FB55639" w:rsidR="009A22E1" w:rsidRPr="007E0095" w:rsidRDefault="009A22E1" w:rsidP="009A22E1">
      <w:pPr>
        <w:rPr>
          <w:rFonts w:cs="Arial"/>
          <w:i/>
        </w:rPr>
      </w:pPr>
      <w:r w:rsidRPr="007E0095">
        <w:rPr>
          <w:rFonts w:cs="Arial"/>
          <w:i/>
        </w:rPr>
        <w:t>Use the following table to help identify which threats and hazards will be included in the Annex of your plan.</w:t>
      </w:r>
    </w:p>
    <w:p w14:paraId="46997DCD" w14:textId="22AD59CF" w:rsidR="0009669D" w:rsidRPr="007E0095" w:rsidRDefault="009A22E1" w:rsidP="0009669D">
      <w:pPr>
        <w:pStyle w:val="ListParagraph"/>
        <w:numPr>
          <w:ilvl w:val="0"/>
          <w:numId w:val="5"/>
        </w:numPr>
        <w:rPr>
          <w:i/>
        </w:rPr>
      </w:pPr>
      <w:r w:rsidRPr="007E0095">
        <w:rPr>
          <w:rFonts w:cs="Arial"/>
          <w:i/>
        </w:rPr>
        <w:t xml:space="preserve">List the threats or hazards that relate to your particular parish in column 1. </w:t>
      </w:r>
    </w:p>
    <w:p w14:paraId="391DCAC9" w14:textId="6FF1F0F2" w:rsidR="0009669D" w:rsidRPr="007E0095" w:rsidRDefault="009A22E1" w:rsidP="0009669D">
      <w:pPr>
        <w:pStyle w:val="ListParagraph"/>
        <w:numPr>
          <w:ilvl w:val="0"/>
          <w:numId w:val="5"/>
        </w:numPr>
        <w:rPr>
          <w:rFonts w:cs="Arial"/>
          <w:i/>
        </w:rPr>
      </w:pPr>
      <w:r w:rsidRPr="007E0095">
        <w:rPr>
          <w:rFonts w:cs="Arial"/>
          <w:i/>
        </w:rPr>
        <w:t xml:space="preserve">Apply the estimated numerical value for each listed criterion.  The methodology for estimating numerical value should be consistently applied to each threat. </w:t>
      </w:r>
    </w:p>
    <w:p w14:paraId="183F51D3" w14:textId="29224FEF" w:rsidR="009A22E1" w:rsidRPr="007E0095" w:rsidRDefault="009A22E1" w:rsidP="009A22E1">
      <w:pPr>
        <w:pStyle w:val="ListParagraph"/>
        <w:numPr>
          <w:ilvl w:val="0"/>
          <w:numId w:val="5"/>
        </w:numPr>
        <w:rPr>
          <w:rFonts w:cs="Arial"/>
          <w:i/>
        </w:rPr>
      </w:pPr>
      <w:r w:rsidRPr="007E0095">
        <w:rPr>
          <w:rFonts w:cs="Arial"/>
          <w:i/>
        </w:rPr>
        <w:t>Calculate the total sum of each row. The threats or hazards with the highest numerical value should be identified as “High”.</w:t>
      </w:r>
    </w:p>
    <w:p w14:paraId="49FCF711" w14:textId="246158DF" w:rsidR="009A22E1" w:rsidRPr="007E0095" w:rsidRDefault="009A22E1" w:rsidP="009A22E1">
      <w:pPr>
        <w:rPr>
          <w:rFonts w:cs="Arial"/>
          <w:i/>
        </w:rPr>
      </w:pPr>
      <w:r w:rsidRPr="007E0095">
        <w:rPr>
          <w:rFonts w:cs="Arial"/>
          <w:i/>
        </w:rPr>
        <w:t>It is recommended that you complete an annex for at least one threat or hazard from each of the following categories:</w:t>
      </w:r>
    </w:p>
    <w:p w14:paraId="089F328D" w14:textId="087AF97C" w:rsidR="009A22E1" w:rsidRPr="007E0095" w:rsidRDefault="009A22E1" w:rsidP="009A22E1">
      <w:pPr>
        <w:pStyle w:val="ListParagraph"/>
        <w:numPr>
          <w:ilvl w:val="0"/>
          <w:numId w:val="4"/>
        </w:numPr>
        <w:rPr>
          <w:rFonts w:cs="Arial"/>
          <w:i/>
        </w:rPr>
      </w:pPr>
      <w:r w:rsidRPr="007E0095">
        <w:rPr>
          <w:rFonts w:cs="Arial"/>
          <w:i/>
        </w:rPr>
        <w:t>Natural Hazards</w:t>
      </w:r>
      <w:r w:rsidR="0009669D" w:rsidRPr="007E0095">
        <w:rPr>
          <w:rFonts w:cs="Arial"/>
          <w:i/>
        </w:rPr>
        <w:t xml:space="preserve"> – tornado, adverse weather</w:t>
      </w:r>
    </w:p>
    <w:p w14:paraId="5E6309DC" w14:textId="37FE146A" w:rsidR="009A22E1" w:rsidRPr="007E0095" w:rsidRDefault="009A22E1" w:rsidP="009A22E1">
      <w:pPr>
        <w:pStyle w:val="ListParagraph"/>
        <w:numPr>
          <w:ilvl w:val="0"/>
          <w:numId w:val="4"/>
        </w:numPr>
        <w:rPr>
          <w:rFonts w:cs="Arial"/>
          <w:i/>
        </w:rPr>
      </w:pPr>
      <w:r w:rsidRPr="007E0095">
        <w:rPr>
          <w:rFonts w:cs="Arial"/>
          <w:i/>
        </w:rPr>
        <w:t>Technological Hazards</w:t>
      </w:r>
      <w:r w:rsidR="0009669D" w:rsidRPr="007E0095">
        <w:rPr>
          <w:rFonts w:cs="Arial"/>
          <w:i/>
        </w:rPr>
        <w:t xml:space="preserve"> – power outage, gas leak</w:t>
      </w:r>
    </w:p>
    <w:p w14:paraId="187E376F" w14:textId="00B11739" w:rsidR="009A22E1" w:rsidRPr="007E0095" w:rsidRDefault="009A22E1" w:rsidP="009A22E1">
      <w:pPr>
        <w:pStyle w:val="ListParagraph"/>
        <w:numPr>
          <w:ilvl w:val="0"/>
          <w:numId w:val="4"/>
        </w:numPr>
        <w:rPr>
          <w:rFonts w:cs="Arial"/>
          <w:i/>
        </w:rPr>
      </w:pPr>
      <w:r w:rsidRPr="007E0095">
        <w:rPr>
          <w:rFonts w:cs="Arial"/>
          <w:i/>
        </w:rPr>
        <w:t>Biological Hazards</w:t>
      </w:r>
      <w:r w:rsidR="0009669D" w:rsidRPr="007E0095">
        <w:rPr>
          <w:rFonts w:cs="Arial"/>
          <w:i/>
        </w:rPr>
        <w:t xml:space="preserve"> – influenza outbreak, foodborne illness</w:t>
      </w:r>
    </w:p>
    <w:p w14:paraId="3D215020" w14:textId="14DF27EF" w:rsidR="009A22E1" w:rsidRPr="007E0095" w:rsidRDefault="009A22E1" w:rsidP="009A22E1">
      <w:pPr>
        <w:pStyle w:val="ListParagraph"/>
        <w:numPr>
          <w:ilvl w:val="0"/>
          <w:numId w:val="4"/>
        </w:numPr>
        <w:rPr>
          <w:i/>
        </w:rPr>
      </w:pPr>
      <w:r w:rsidRPr="007E0095">
        <w:rPr>
          <w:rFonts w:cs="Arial"/>
          <w:i/>
        </w:rPr>
        <w:t>Adversarial, Incidental, and Human Caused Threats</w:t>
      </w:r>
      <w:r w:rsidR="0009669D" w:rsidRPr="007E0095">
        <w:rPr>
          <w:rFonts w:cs="Arial"/>
          <w:i/>
        </w:rPr>
        <w:t xml:space="preserve"> – Hostile intruder, bomb threat</w:t>
      </w:r>
    </w:p>
    <w:p w14:paraId="103837A9" w14:textId="0E6169B9" w:rsidR="0009669D" w:rsidRDefault="009A22E1" w:rsidP="009A22E1">
      <w:pPr>
        <w:sectPr w:rsidR="0009669D" w:rsidSect="0009669D">
          <w:pgSz w:w="12240" w:h="15840"/>
          <w:pgMar w:top="1080" w:right="1440" w:bottom="1008" w:left="1440" w:header="720" w:footer="720" w:gutter="0"/>
          <w:cols w:space="720"/>
          <w:docGrid w:linePitch="326"/>
        </w:sectPr>
      </w:pPr>
      <w:r>
        <w:t xml:space="preserve">             </w:t>
      </w:r>
    </w:p>
    <w:tbl>
      <w:tblPr>
        <w:tblStyle w:val="TableGrid"/>
        <w:tblpPr w:leftFromText="180" w:rightFromText="180" w:vertAnchor="page" w:horzAnchor="margin" w:tblpY="1281"/>
        <w:tblW w:w="13742" w:type="dxa"/>
        <w:tblLook w:val="04A0" w:firstRow="1" w:lastRow="0" w:firstColumn="1" w:lastColumn="0" w:noHBand="0" w:noVBand="1"/>
        <w:tblDescription w:val="Assessment table listing all possible threats and hazards and their likely hood. "/>
      </w:tblPr>
      <w:tblGrid>
        <w:gridCol w:w="2856"/>
        <w:gridCol w:w="2079"/>
        <w:gridCol w:w="2171"/>
        <w:gridCol w:w="1888"/>
        <w:gridCol w:w="1891"/>
        <w:gridCol w:w="1380"/>
        <w:gridCol w:w="1477"/>
      </w:tblGrid>
      <w:tr w:rsidR="007E0095" w:rsidRPr="002E590E" w14:paraId="2510089C" w14:textId="77777777" w:rsidTr="007E0095">
        <w:trPr>
          <w:trHeight w:val="161"/>
        </w:trPr>
        <w:tc>
          <w:tcPr>
            <w:tcW w:w="13742" w:type="dxa"/>
            <w:gridSpan w:val="7"/>
            <w:shd w:val="clear" w:color="auto" w:fill="auto"/>
            <w:vAlign w:val="center"/>
          </w:tcPr>
          <w:p w14:paraId="62745C91" w14:textId="77777777" w:rsidR="007E0095" w:rsidRDefault="007E0095" w:rsidP="007E0095">
            <w:pPr>
              <w:jc w:val="center"/>
              <w:rPr>
                <w:rFonts w:cs="Arial"/>
                <w:b/>
              </w:rPr>
            </w:pPr>
            <w:r>
              <w:rPr>
                <w:rFonts w:cs="Arial"/>
                <w:b/>
              </w:rPr>
              <w:lastRenderedPageBreak/>
              <w:t>Risk Assessment Matrix</w:t>
            </w:r>
          </w:p>
        </w:tc>
      </w:tr>
      <w:tr w:rsidR="007E0095" w:rsidRPr="002E590E" w14:paraId="10E23428" w14:textId="77777777" w:rsidTr="007E0095">
        <w:tc>
          <w:tcPr>
            <w:tcW w:w="2856" w:type="dxa"/>
            <w:shd w:val="clear" w:color="auto" w:fill="000000" w:themeFill="text1"/>
            <w:vAlign w:val="center"/>
          </w:tcPr>
          <w:p w14:paraId="73270BA8" w14:textId="77777777" w:rsidR="007E0095" w:rsidRPr="002E590E" w:rsidRDefault="007E0095" w:rsidP="007E0095">
            <w:pPr>
              <w:jc w:val="center"/>
              <w:rPr>
                <w:rFonts w:cs="Arial"/>
                <w:b/>
              </w:rPr>
            </w:pPr>
          </w:p>
        </w:tc>
        <w:tc>
          <w:tcPr>
            <w:tcW w:w="10886" w:type="dxa"/>
            <w:gridSpan w:val="6"/>
            <w:shd w:val="clear" w:color="auto" w:fill="F2F2F2" w:themeFill="background1" w:themeFillShade="F2"/>
          </w:tcPr>
          <w:p w14:paraId="3BF714B5" w14:textId="77777777" w:rsidR="007E0095" w:rsidRPr="002E590E" w:rsidRDefault="007E0095" w:rsidP="007E0095">
            <w:pPr>
              <w:jc w:val="center"/>
              <w:rPr>
                <w:rFonts w:cs="Arial"/>
                <w:b/>
              </w:rPr>
            </w:pPr>
            <w:r>
              <w:rPr>
                <w:rFonts w:cs="Arial"/>
                <w:b/>
              </w:rPr>
              <w:t>Criteria</w:t>
            </w:r>
          </w:p>
        </w:tc>
      </w:tr>
      <w:tr w:rsidR="007E0095" w:rsidRPr="002E590E" w14:paraId="446D865D" w14:textId="77777777" w:rsidTr="007E0095">
        <w:tc>
          <w:tcPr>
            <w:tcW w:w="2856" w:type="dxa"/>
            <w:shd w:val="clear" w:color="auto" w:fill="F2F2F2" w:themeFill="background1" w:themeFillShade="F2"/>
            <w:vAlign w:val="center"/>
          </w:tcPr>
          <w:p w14:paraId="50F7922F" w14:textId="77777777" w:rsidR="007E0095" w:rsidRPr="002E590E" w:rsidRDefault="007E0095" w:rsidP="007E0095">
            <w:pPr>
              <w:jc w:val="center"/>
              <w:rPr>
                <w:rFonts w:cs="Arial"/>
                <w:b/>
              </w:rPr>
            </w:pPr>
            <w:r w:rsidRPr="002E590E">
              <w:rPr>
                <w:rFonts w:cs="Arial"/>
                <w:b/>
              </w:rPr>
              <w:t>Threats and Hazards</w:t>
            </w:r>
          </w:p>
        </w:tc>
        <w:tc>
          <w:tcPr>
            <w:tcW w:w="2079" w:type="dxa"/>
            <w:shd w:val="clear" w:color="auto" w:fill="F2F2F2" w:themeFill="background1" w:themeFillShade="F2"/>
            <w:vAlign w:val="center"/>
          </w:tcPr>
          <w:p w14:paraId="44B002FE" w14:textId="77777777" w:rsidR="007E0095" w:rsidRPr="002E590E" w:rsidRDefault="007E0095" w:rsidP="007E0095">
            <w:pPr>
              <w:jc w:val="center"/>
              <w:rPr>
                <w:rFonts w:cs="Arial"/>
                <w:b/>
              </w:rPr>
            </w:pPr>
            <w:r w:rsidRPr="002E590E">
              <w:rPr>
                <w:rFonts w:cs="Arial"/>
                <w:b/>
              </w:rPr>
              <w:t>Probability</w:t>
            </w:r>
          </w:p>
        </w:tc>
        <w:tc>
          <w:tcPr>
            <w:tcW w:w="2171" w:type="dxa"/>
            <w:shd w:val="clear" w:color="auto" w:fill="F2F2F2" w:themeFill="background1" w:themeFillShade="F2"/>
            <w:vAlign w:val="center"/>
          </w:tcPr>
          <w:p w14:paraId="2F6FB606" w14:textId="77777777" w:rsidR="007E0095" w:rsidRPr="002E590E" w:rsidRDefault="007E0095" w:rsidP="007E0095">
            <w:pPr>
              <w:jc w:val="center"/>
              <w:rPr>
                <w:rFonts w:cs="Arial"/>
                <w:b/>
              </w:rPr>
            </w:pPr>
            <w:r w:rsidRPr="002E590E">
              <w:rPr>
                <w:rFonts w:cs="Arial"/>
                <w:b/>
              </w:rPr>
              <w:t>Magnitude</w:t>
            </w:r>
          </w:p>
        </w:tc>
        <w:tc>
          <w:tcPr>
            <w:tcW w:w="1888" w:type="dxa"/>
            <w:shd w:val="clear" w:color="auto" w:fill="F2F2F2" w:themeFill="background1" w:themeFillShade="F2"/>
            <w:vAlign w:val="center"/>
          </w:tcPr>
          <w:p w14:paraId="6BA6BF4C" w14:textId="77777777" w:rsidR="007E0095" w:rsidRPr="002E590E" w:rsidRDefault="007E0095" w:rsidP="007E0095">
            <w:pPr>
              <w:jc w:val="center"/>
              <w:rPr>
                <w:rFonts w:cs="Arial"/>
                <w:b/>
              </w:rPr>
            </w:pPr>
            <w:r w:rsidRPr="002E590E">
              <w:rPr>
                <w:rFonts w:cs="Arial"/>
                <w:b/>
              </w:rPr>
              <w:t>Warning</w:t>
            </w:r>
          </w:p>
        </w:tc>
        <w:tc>
          <w:tcPr>
            <w:tcW w:w="1891" w:type="dxa"/>
            <w:shd w:val="clear" w:color="auto" w:fill="F2F2F2" w:themeFill="background1" w:themeFillShade="F2"/>
            <w:vAlign w:val="center"/>
          </w:tcPr>
          <w:p w14:paraId="7705AC82" w14:textId="77777777" w:rsidR="007E0095" w:rsidRPr="002E590E" w:rsidRDefault="007E0095" w:rsidP="007E0095">
            <w:pPr>
              <w:jc w:val="center"/>
              <w:rPr>
                <w:rFonts w:cs="Arial"/>
                <w:b/>
              </w:rPr>
            </w:pPr>
            <w:r w:rsidRPr="002E590E">
              <w:rPr>
                <w:rFonts w:cs="Arial"/>
                <w:b/>
              </w:rPr>
              <w:t>Duration</w:t>
            </w:r>
          </w:p>
        </w:tc>
        <w:tc>
          <w:tcPr>
            <w:tcW w:w="1380" w:type="dxa"/>
            <w:shd w:val="clear" w:color="auto" w:fill="F2F2F2" w:themeFill="background1" w:themeFillShade="F2"/>
            <w:vAlign w:val="center"/>
          </w:tcPr>
          <w:p w14:paraId="2FB7F8A1" w14:textId="77777777" w:rsidR="007E0095" w:rsidRPr="002E590E" w:rsidRDefault="007E0095" w:rsidP="007E0095">
            <w:pPr>
              <w:jc w:val="center"/>
              <w:rPr>
                <w:rFonts w:cs="Arial"/>
                <w:b/>
              </w:rPr>
            </w:pPr>
            <w:r>
              <w:rPr>
                <w:rFonts w:cs="Arial"/>
                <w:b/>
              </w:rPr>
              <w:t>Sum</w:t>
            </w:r>
          </w:p>
        </w:tc>
        <w:tc>
          <w:tcPr>
            <w:tcW w:w="1477" w:type="dxa"/>
            <w:shd w:val="clear" w:color="auto" w:fill="F2F2F2" w:themeFill="background1" w:themeFillShade="F2"/>
            <w:vAlign w:val="center"/>
          </w:tcPr>
          <w:p w14:paraId="3FCA06A4" w14:textId="77777777" w:rsidR="007E0095" w:rsidRPr="002E590E" w:rsidRDefault="007E0095" w:rsidP="007E0095">
            <w:pPr>
              <w:jc w:val="center"/>
              <w:rPr>
                <w:rFonts w:cs="Arial"/>
                <w:b/>
              </w:rPr>
            </w:pPr>
            <w:r w:rsidRPr="002E590E">
              <w:rPr>
                <w:rFonts w:cs="Arial"/>
                <w:b/>
              </w:rPr>
              <w:t>Risk Priority</w:t>
            </w:r>
          </w:p>
        </w:tc>
      </w:tr>
      <w:tr w:rsidR="007E0095" w14:paraId="09DEAA33" w14:textId="77777777" w:rsidTr="007E0095">
        <w:trPr>
          <w:trHeight w:val="1152"/>
        </w:trPr>
        <w:tc>
          <w:tcPr>
            <w:tcW w:w="2856" w:type="dxa"/>
          </w:tcPr>
          <w:p w14:paraId="38C86DE2" w14:textId="77777777" w:rsidR="007E0095" w:rsidRPr="002E590E" w:rsidRDefault="007E0095" w:rsidP="007E0095">
            <w:pPr>
              <w:rPr>
                <w:rFonts w:cs="Arial"/>
                <w:b/>
              </w:rPr>
            </w:pPr>
            <w:r>
              <w:rPr>
                <w:rFonts w:cs="Arial"/>
                <w:b/>
              </w:rPr>
              <w:t xml:space="preserve">   </w:t>
            </w:r>
          </w:p>
        </w:tc>
        <w:tc>
          <w:tcPr>
            <w:tcW w:w="2079" w:type="dxa"/>
          </w:tcPr>
          <w:p w14:paraId="7C2C579B" w14:textId="77777777" w:rsidR="007E0095" w:rsidRPr="002E590E" w:rsidRDefault="007E0095" w:rsidP="007E0095">
            <w:pPr>
              <w:spacing w:after="0"/>
              <w:rPr>
                <w:rFonts w:cs="Arial"/>
              </w:rPr>
            </w:pPr>
            <w:r w:rsidRPr="002E590E">
              <w:rPr>
                <w:rFonts w:cs="Arial"/>
              </w:rPr>
              <w:t>4. Highly likely</w:t>
            </w:r>
          </w:p>
          <w:p w14:paraId="4C29D3B6" w14:textId="77777777" w:rsidR="007E0095" w:rsidRPr="002E590E" w:rsidRDefault="007E0095" w:rsidP="007E0095">
            <w:pPr>
              <w:spacing w:after="0"/>
              <w:rPr>
                <w:rFonts w:cs="Arial"/>
              </w:rPr>
            </w:pPr>
            <w:r w:rsidRPr="002E590E">
              <w:rPr>
                <w:rFonts w:cs="Arial"/>
              </w:rPr>
              <w:t>3. Likely</w:t>
            </w:r>
          </w:p>
          <w:p w14:paraId="7BABD770" w14:textId="77777777" w:rsidR="007E0095" w:rsidRPr="002E590E" w:rsidRDefault="007E0095" w:rsidP="007E0095">
            <w:pPr>
              <w:spacing w:after="0"/>
              <w:rPr>
                <w:rFonts w:cs="Arial"/>
              </w:rPr>
            </w:pPr>
            <w:r w:rsidRPr="002E590E">
              <w:rPr>
                <w:rFonts w:cs="Arial"/>
              </w:rPr>
              <w:t>2. Po</w:t>
            </w:r>
            <w:r>
              <w:rPr>
                <w:rFonts w:cs="Arial"/>
              </w:rPr>
              <w:softHyphen/>
            </w:r>
            <w:r>
              <w:rPr>
                <w:rFonts w:cs="Arial"/>
              </w:rPr>
              <w:softHyphen/>
            </w:r>
            <w:r w:rsidRPr="002E590E">
              <w:rPr>
                <w:rFonts w:cs="Arial"/>
              </w:rPr>
              <w:t>ssible</w:t>
            </w:r>
          </w:p>
          <w:p w14:paraId="0A74DA3A" w14:textId="77777777" w:rsidR="007E0095" w:rsidRPr="002E590E" w:rsidRDefault="007E0095" w:rsidP="007E0095">
            <w:pPr>
              <w:spacing w:after="0"/>
              <w:rPr>
                <w:rFonts w:cs="Arial"/>
              </w:rPr>
            </w:pPr>
            <w:r w:rsidRPr="002E590E">
              <w:rPr>
                <w:rFonts w:cs="Arial"/>
              </w:rPr>
              <w:t>1. Unlikely</w:t>
            </w:r>
          </w:p>
        </w:tc>
        <w:tc>
          <w:tcPr>
            <w:tcW w:w="2171" w:type="dxa"/>
          </w:tcPr>
          <w:p w14:paraId="3FE4A455" w14:textId="77777777" w:rsidR="007E0095" w:rsidRPr="002E590E" w:rsidRDefault="007E0095" w:rsidP="007E0095">
            <w:pPr>
              <w:spacing w:after="0"/>
              <w:rPr>
                <w:rFonts w:cs="Arial"/>
              </w:rPr>
            </w:pPr>
            <w:r w:rsidRPr="002E590E">
              <w:rPr>
                <w:rFonts w:cs="Arial"/>
              </w:rPr>
              <w:t>4. Catastrophic</w:t>
            </w:r>
          </w:p>
          <w:p w14:paraId="418132BC" w14:textId="77777777" w:rsidR="007E0095" w:rsidRPr="002E590E" w:rsidRDefault="007E0095" w:rsidP="007E0095">
            <w:pPr>
              <w:spacing w:after="0"/>
              <w:rPr>
                <w:rFonts w:cs="Arial"/>
              </w:rPr>
            </w:pPr>
            <w:r w:rsidRPr="002E590E">
              <w:rPr>
                <w:rFonts w:cs="Arial"/>
              </w:rPr>
              <w:t>3. Critical</w:t>
            </w:r>
          </w:p>
          <w:p w14:paraId="148438AE" w14:textId="77777777" w:rsidR="007E0095" w:rsidRPr="002E590E" w:rsidRDefault="007E0095" w:rsidP="007E0095">
            <w:pPr>
              <w:spacing w:after="0"/>
              <w:rPr>
                <w:rFonts w:cs="Arial"/>
              </w:rPr>
            </w:pPr>
            <w:r w:rsidRPr="002E590E">
              <w:rPr>
                <w:rFonts w:cs="Arial"/>
              </w:rPr>
              <w:t>2. Limited</w:t>
            </w:r>
          </w:p>
          <w:p w14:paraId="2F7F31A5" w14:textId="77777777" w:rsidR="007E0095" w:rsidRPr="002E590E" w:rsidRDefault="007E0095" w:rsidP="007E0095">
            <w:pPr>
              <w:spacing w:after="0"/>
              <w:rPr>
                <w:rFonts w:cs="Arial"/>
              </w:rPr>
            </w:pPr>
            <w:r w:rsidRPr="002E590E">
              <w:rPr>
                <w:rFonts w:cs="Arial"/>
              </w:rPr>
              <w:t>1. Negligible</w:t>
            </w:r>
          </w:p>
        </w:tc>
        <w:tc>
          <w:tcPr>
            <w:tcW w:w="1888" w:type="dxa"/>
          </w:tcPr>
          <w:p w14:paraId="3DA056E4" w14:textId="77777777" w:rsidR="007E0095" w:rsidRPr="002E590E" w:rsidRDefault="007E0095" w:rsidP="007E0095">
            <w:pPr>
              <w:spacing w:after="0"/>
              <w:rPr>
                <w:rFonts w:cs="Arial"/>
              </w:rPr>
            </w:pPr>
            <w:r w:rsidRPr="002E590E">
              <w:rPr>
                <w:rFonts w:cs="Arial"/>
              </w:rPr>
              <w:t>4. Minimal</w:t>
            </w:r>
          </w:p>
          <w:p w14:paraId="4B323B66" w14:textId="77777777" w:rsidR="007E0095" w:rsidRPr="002E590E" w:rsidRDefault="007E0095" w:rsidP="007E0095">
            <w:pPr>
              <w:spacing w:after="0"/>
              <w:rPr>
                <w:rFonts w:cs="Arial"/>
              </w:rPr>
            </w:pPr>
            <w:r w:rsidRPr="002E590E">
              <w:rPr>
                <w:rFonts w:cs="Arial"/>
              </w:rPr>
              <w:t>3. 6-12 hrs.</w:t>
            </w:r>
          </w:p>
          <w:p w14:paraId="611D9856" w14:textId="77777777" w:rsidR="007E0095" w:rsidRPr="002E590E" w:rsidRDefault="007E0095" w:rsidP="007E0095">
            <w:pPr>
              <w:spacing w:after="0"/>
              <w:rPr>
                <w:rFonts w:cs="Arial"/>
              </w:rPr>
            </w:pPr>
            <w:r w:rsidRPr="002E590E">
              <w:rPr>
                <w:rFonts w:cs="Arial"/>
              </w:rPr>
              <w:t>2. 12-24 hrs.</w:t>
            </w:r>
          </w:p>
          <w:p w14:paraId="476A04BE" w14:textId="77777777" w:rsidR="007E0095" w:rsidRPr="002E590E" w:rsidRDefault="007E0095" w:rsidP="007E0095">
            <w:pPr>
              <w:spacing w:after="0"/>
              <w:rPr>
                <w:rFonts w:cs="Arial"/>
              </w:rPr>
            </w:pPr>
            <w:r w:rsidRPr="002E590E">
              <w:rPr>
                <w:rFonts w:cs="Arial"/>
              </w:rPr>
              <w:t>1. 24+ hrs.</w:t>
            </w:r>
          </w:p>
        </w:tc>
        <w:tc>
          <w:tcPr>
            <w:tcW w:w="1891" w:type="dxa"/>
          </w:tcPr>
          <w:p w14:paraId="4944BD45" w14:textId="77777777" w:rsidR="007E0095" w:rsidRPr="002E590E" w:rsidRDefault="007E0095" w:rsidP="007E0095">
            <w:pPr>
              <w:spacing w:after="0"/>
              <w:rPr>
                <w:rFonts w:cs="Arial"/>
              </w:rPr>
            </w:pPr>
            <w:r w:rsidRPr="002E590E">
              <w:rPr>
                <w:rFonts w:cs="Arial"/>
              </w:rPr>
              <w:t>4. 12+ hrs.</w:t>
            </w:r>
          </w:p>
          <w:p w14:paraId="6D1DEE82" w14:textId="77777777" w:rsidR="007E0095" w:rsidRPr="002E590E" w:rsidRDefault="007E0095" w:rsidP="007E0095">
            <w:pPr>
              <w:spacing w:after="0"/>
              <w:rPr>
                <w:rFonts w:cs="Arial"/>
              </w:rPr>
            </w:pPr>
            <w:r w:rsidRPr="002E590E">
              <w:rPr>
                <w:rFonts w:cs="Arial"/>
              </w:rPr>
              <w:t>3. 6-12 hrs.</w:t>
            </w:r>
          </w:p>
          <w:p w14:paraId="3053E764" w14:textId="77777777" w:rsidR="007E0095" w:rsidRPr="002E590E" w:rsidRDefault="007E0095" w:rsidP="007E0095">
            <w:pPr>
              <w:spacing w:after="0"/>
              <w:rPr>
                <w:rFonts w:cs="Arial"/>
              </w:rPr>
            </w:pPr>
            <w:r w:rsidRPr="002E590E">
              <w:rPr>
                <w:rFonts w:cs="Arial"/>
              </w:rPr>
              <w:t>2. 3-6 hrs.</w:t>
            </w:r>
          </w:p>
          <w:p w14:paraId="1DE0AC0A" w14:textId="77777777" w:rsidR="007E0095" w:rsidRPr="002E590E" w:rsidRDefault="007E0095" w:rsidP="007E0095">
            <w:pPr>
              <w:spacing w:after="0"/>
              <w:rPr>
                <w:rFonts w:cs="Arial"/>
              </w:rPr>
            </w:pPr>
            <w:r w:rsidRPr="002E590E">
              <w:rPr>
                <w:rFonts w:cs="Arial"/>
              </w:rPr>
              <w:t>1. &lt; 3 hrs.</w:t>
            </w:r>
          </w:p>
        </w:tc>
        <w:tc>
          <w:tcPr>
            <w:tcW w:w="1380" w:type="dxa"/>
          </w:tcPr>
          <w:p w14:paraId="4F34C4C3" w14:textId="77777777" w:rsidR="007E0095" w:rsidRPr="002E590E" w:rsidRDefault="007E0095" w:rsidP="007E0095">
            <w:pPr>
              <w:spacing w:after="0"/>
              <w:rPr>
                <w:rFonts w:cs="Arial"/>
              </w:rPr>
            </w:pPr>
          </w:p>
        </w:tc>
        <w:tc>
          <w:tcPr>
            <w:tcW w:w="1477" w:type="dxa"/>
            <w:vAlign w:val="center"/>
          </w:tcPr>
          <w:p w14:paraId="366D5178" w14:textId="77777777" w:rsidR="007E0095" w:rsidRPr="002E590E" w:rsidRDefault="007E0095" w:rsidP="007E0095">
            <w:pPr>
              <w:spacing w:after="0"/>
              <w:rPr>
                <w:rFonts w:cs="Arial"/>
              </w:rPr>
            </w:pPr>
            <w:r w:rsidRPr="002E590E">
              <w:rPr>
                <w:rFonts w:cs="Arial"/>
              </w:rPr>
              <w:t>High</w:t>
            </w:r>
          </w:p>
          <w:p w14:paraId="1ADB4043" w14:textId="77777777" w:rsidR="007E0095" w:rsidRPr="002E590E" w:rsidRDefault="007E0095" w:rsidP="007E0095">
            <w:pPr>
              <w:spacing w:after="0"/>
              <w:rPr>
                <w:rFonts w:cs="Arial"/>
              </w:rPr>
            </w:pPr>
            <w:r w:rsidRPr="002E590E">
              <w:rPr>
                <w:rFonts w:cs="Arial"/>
              </w:rPr>
              <w:t>Medium</w:t>
            </w:r>
          </w:p>
          <w:p w14:paraId="683D11BF" w14:textId="77777777" w:rsidR="007E0095" w:rsidRPr="002E590E" w:rsidRDefault="007E0095" w:rsidP="007E0095">
            <w:pPr>
              <w:spacing w:after="0"/>
              <w:rPr>
                <w:rFonts w:cs="Arial"/>
              </w:rPr>
            </w:pPr>
            <w:r w:rsidRPr="002E590E">
              <w:rPr>
                <w:rFonts w:cs="Arial"/>
              </w:rPr>
              <w:t>Low</w:t>
            </w:r>
          </w:p>
        </w:tc>
      </w:tr>
      <w:tr w:rsidR="007E0095" w14:paraId="7C91B0EC" w14:textId="77777777" w:rsidTr="007E0095">
        <w:trPr>
          <w:trHeight w:val="1152"/>
        </w:trPr>
        <w:tc>
          <w:tcPr>
            <w:tcW w:w="2856" w:type="dxa"/>
          </w:tcPr>
          <w:p w14:paraId="3E3429E3" w14:textId="77777777" w:rsidR="007E0095" w:rsidRPr="002E590E" w:rsidRDefault="007E0095" w:rsidP="007E0095">
            <w:pPr>
              <w:rPr>
                <w:rFonts w:cs="Arial"/>
                <w:b/>
              </w:rPr>
            </w:pPr>
          </w:p>
        </w:tc>
        <w:tc>
          <w:tcPr>
            <w:tcW w:w="2079" w:type="dxa"/>
          </w:tcPr>
          <w:p w14:paraId="7237CE9E" w14:textId="77777777" w:rsidR="007E0095" w:rsidRPr="002E590E" w:rsidRDefault="007E0095" w:rsidP="007E0095">
            <w:pPr>
              <w:spacing w:after="0"/>
              <w:rPr>
                <w:rFonts w:cs="Arial"/>
              </w:rPr>
            </w:pPr>
            <w:r w:rsidRPr="002E590E">
              <w:rPr>
                <w:rFonts w:cs="Arial"/>
              </w:rPr>
              <w:t>4. Highly likely</w:t>
            </w:r>
          </w:p>
          <w:p w14:paraId="61FE657A" w14:textId="77777777" w:rsidR="007E0095" w:rsidRPr="002E590E" w:rsidRDefault="007E0095" w:rsidP="007E0095">
            <w:pPr>
              <w:spacing w:after="0"/>
              <w:rPr>
                <w:rFonts w:cs="Arial"/>
              </w:rPr>
            </w:pPr>
            <w:r w:rsidRPr="002E590E">
              <w:rPr>
                <w:rFonts w:cs="Arial"/>
              </w:rPr>
              <w:t>3. Likely</w:t>
            </w:r>
          </w:p>
          <w:p w14:paraId="7787F0AE" w14:textId="77777777" w:rsidR="007E0095" w:rsidRPr="002E590E" w:rsidRDefault="007E0095" w:rsidP="007E0095">
            <w:pPr>
              <w:spacing w:after="0"/>
              <w:rPr>
                <w:rFonts w:cs="Arial"/>
              </w:rPr>
            </w:pPr>
            <w:r w:rsidRPr="002E590E">
              <w:rPr>
                <w:rFonts w:cs="Arial"/>
              </w:rPr>
              <w:t>2. Possible</w:t>
            </w:r>
          </w:p>
          <w:p w14:paraId="35292A9D" w14:textId="77777777" w:rsidR="007E0095" w:rsidRPr="002E590E" w:rsidRDefault="007E0095" w:rsidP="007E0095">
            <w:pPr>
              <w:spacing w:after="0"/>
              <w:rPr>
                <w:rFonts w:cs="Arial"/>
              </w:rPr>
            </w:pPr>
            <w:r w:rsidRPr="002E590E">
              <w:rPr>
                <w:rFonts w:cs="Arial"/>
              </w:rPr>
              <w:t>1. Unlikely</w:t>
            </w:r>
          </w:p>
        </w:tc>
        <w:tc>
          <w:tcPr>
            <w:tcW w:w="2171" w:type="dxa"/>
          </w:tcPr>
          <w:p w14:paraId="075495FE" w14:textId="77777777" w:rsidR="007E0095" w:rsidRPr="002E590E" w:rsidRDefault="007E0095" w:rsidP="007E0095">
            <w:pPr>
              <w:spacing w:after="0"/>
              <w:rPr>
                <w:rFonts w:cs="Arial"/>
              </w:rPr>
            </w:pPr>
            <w:r w:rsidRPr="002E590E">
              <w:rPr>
                <w:rFonts w:cs="Arial"/>
              </w:rPr>
              <w:t>4. Catastrophic</w:t>
            </w:r>
          </w:p>
          <w:p w14:paraId="530AD34A" w14:textId="77777777" w:rsidR="007E0095" w:rsidRPr="002E590E" w:rsidRDefault="007E0095" w:rsidP="007E0095">
            <w:pPr>
              <w:spacing w:after="0"/>
              <w:rPr>
                <w:rFonts w:cs="Arial"/>
              </w:rPr>
            </w:pPr>
            <w:r w:rsidRPr="002E590E">
              <w:rPr>
                <w:rFonts w:cs="Arial"/>
              </w:rPr>
              <w:t>3. Critical</w:t>
            </w:r>
          </w:p>
          <w:p w14:paraId="6158A98E" w14:textId="77777777" w:rsidR="007E0095" w:rsidRPr="002E590E" w:rsidRDefault="007E0095" w:rsidP="007E0095">
            <w:pPr>
              <w:spacing w:after="0"/>
              <w:rPr>
                <w:rFonts w:cs="Arial"/>
              </w:rPr>
            </w:pPr>
            <w:r w:rsidRPr="002E590E">
              <w:rPr>
                <w:rFonts w:cs="Arial"/>
              </w:rPr>
              <w:t>2. Limited</w:t>
            </w:r>
          </w:p>
          <w:p w14:paraId="216D871A" w14:textId="77777777" w:rsidR="007E0095" w:rsidRPr="002E590E" w:rsidRDefault="007E0095" w:rsidP="007E0095">
            <w:pPr>
              <w:spacing w:after="0"/>
              <w:rPr>
                <w:rFonts w:cs="Arial"/>
              </w:rPr>
            </w:pPr>
            <w:r w:rsidRPr="002E590E">
              <w:rPr>
                <w:rFonts w:cs="Arial"/>
              </w:rPr>
              <w:t>1. Negligible</w:t>
            </w:r>
          </w:p>
        </w:tc>
        <w:tc>
          <w:tcPr>
            <w:tcW w:w="1888" w:type="dxa"/>
          </w:tcPr>
          <w:p w14:paraId="01E4B41C" w14:textId="77777777" w:rsidR="007E0095" w:rsidRPr="002E590E" w:rsidRDefault="007E0095" w:rsidP="007E0095">
            <w:pPr>
              <w:spacing w:after="0"/>
              <w:rPr>
                <w:rFonts w:cs="Arial"/>
              </w:rPr>
            </w:pPr>
            <w:r w:rsidRPr="002E590E">
              <w:rPr>
                <w:rFonts w:cs="Arial"/>
              </w:rPr>
              <w:t>4. Minimal</w:t>
            </w:r>
          </w:p>
          <w:p w14:paraId="3DDE4A79" w14:textId="77777777" w:rsidR="007E0095" w:rsidRPr="002E590E" w:rsidRDefault="007E0095" w:rsidP="007E0095">
            <w:pPr>
              <w:spacing w:after="0"/>
              <w:rPr>
                <w:rFonts w:cs="Arial"/>
              </w:rPr>
            </w:pPr>
            <w:r w:rsidRPr="002E590E">
              <w:rPr>
                <w:rFonts w:cs="Arial"/>
              </w:rPr>
              <w:t>3. 6-12 hrs.</w:t>
            </w:r>
          </w:p>
          <w:p w14:paraId="13DBD58F" w14:textId="77777777" w:rsidR="007E0095" w:rsidRPr="002E590E" w:rsidRDefault="007E0095" w:rsidP="007E0095">
            <w:pPr>
              <w:spacing w:after="0"/>
              <w:rPr>
                <w:rFonts w:cs="Arial"/>
              </w:rPr>
            </w:pPr>
            <w:r w:rsidRPr="002E590E">
              <w:rPr>
                <w:rFonts w:cs="Arial"/>
              </w:rPr>
              <w:t>2. 12-24 hrs.</w:t>
            </w:r>
          </w:p>
          <w:p w14:paraId="739C9202" w14:textId="77777777" w:rsidR="007E0095" w:rsidRPr="002E590E" w:rsidRDefault="007E0095" w:rsidP="007E0095">
            <w:pPr>
              <w:spacing w:after="0"/>
              <w:rPr>
                <w:rFonts w:cs="Arial"/>
              </w:rPr>
            </w:pPr>
            <w:r w:rsidRPr="002E590E">
              <w:rPr>
                <w:rFonts w:cs="Arial"/>
              </w:rPr>
              <w:t>1. 24+ hrs.</w:t>
            </w:r>
          </w:p>
        </w:tc>
        <w:tc>
          <w:tcPr>
            <w:tcW w:w="1891" w:type="dxa"/>
          </w:tcPr>
          <w:p w14:paraId="589A465E" w14:textId="77777777" w:rsidR="007E0095" w:rsidRPr="002E590E" w:rsidRDefault="007E0095" w:rsidP="007E0095">
            <w:pPr>
              <w:spacing w:after="0"/>
              <w:rPr>
                <w:rFonts w:cs="Arial"/>
              </w:rPr>
            </w:pPr>
            <w:r w:rsidRPr="002E590E">
              <w:rPr>
                <w:rFonts w:cs="Arial"/>
              </w:rPr>
              <w:t>4. 12+ hrs.</w:t>
            </w:r>
          </w:p>
          <w:p w14:paraId="318A76DD" w14:textId="77777777" w:rsidR="007E0095" w:rsidRPr="002E590E" w:rsidRDefault="007E0095" w:rsidP="007E0095">
            <w:pPr>
              <w:spacing w:after="0"/>
              <w:rPr>
                <w:rFonts w:cs="Arial"/>
              </w:rPr>
            </w:pPr>
            <w:r w:rsidRPr="002E590E">
              <w:rPr>
                <w:rFonts w:cs="Arial"/>
              </w:rPr>
              <w:t>3. 6-12 hrs.</w:t>
            </w:r>
          </w:p>
          <w:p w14:paraId="27FED9A6" w14:textId="77777777" w:rsidR="007E0095" w:rsidRPr="002E590E" w:rsidRDefault="007E0095" w:rsidP="007E0095">
            <w:pPr>
              <w:spacing w:after="0"/>
              <w:rPr>
                <w:rFonts w:cs="Arial"/>
              </w:rPr>
            </w:pPr>
            <w:r w:rsidRPr="002E590E">
              <w:rPr>
                <w:rFonts w:cs="Arial"/>
              </w:rPr>
              <w:t>2. 3-6 hrs.</w:t>
            </w:r>
          </w:p>
          <w:p w14:paraId="76F07537" w14:textId="77777777" w:rsidR="007E0095" w:rsidRPr="002E590E" w:rsidRDefault="007E0095" w:rsidP="007E0095">
            <w:pPr>
              <w:spacing w:after="0"/>
              <w:rPr>
                <w:rFonts w:cs="Arial"/>
              </w:rPr>
            </w:pPr>
            <w:r w:rsidRPr="002E590E">
              <w:rPr>
                <w:rFonts w:cs="Arial"/>
              </w:rPr>
              <w:t>1. &lt; 3 hrs.</w:t>
            </w:r>
          </w:p>
        </w:tc>
        <w:tc>
          <w:tcPr>
            <w:tcW w:w="1380" w:type="dxa"/>
          </w:tcPr>
          <w:p w14:paraId="01CDBCDD" w14:textId="77777777" w:rsidR="007E0095" w:rsidRPr="002E590E" w:rsidRDefault="007E0095" w:rsidP="007E0095">
            <w:pPr>
              <w:spacing w:after="0"/>
              <w:rPr>
                <w:rFonts w:cs="Arial"/>
              </w:rPr>
            </w:pPr>
          </w:p>
        </w:tc>
        <w:tc>
          <w:tcPr>
            <w:tcW w:w="1477" w:type="dxa"/>
            <w:vAlign w:val="center"/>
          </w:tcPr>
          <w:p w14:paraId="4CD323C1" w14:textId="77777777" w:rsidR="007E0095" w:rsidRPr="002E590E" w:rsidRDefault="007E0095" w:rsidP="007E0095">
            <w:pPr>
              <w:spacing w:after="0"/>
              <w:rPr>
                <w:rFonts w:cs="Arial"/>
              </w:rPr>
            </w:pPr>
            <w:r w:rsidRPr="002E590E">
              <w:rPr>
                <w:rFonts w:cs="Arial"/>
              </w:rPr>
              <w:t>High</w:t>
            </w:r>
          </w:p>
          <w:p w14:paraId="5B0F892B" w14:textId="77777777" w:rsidR="007E0095" w:rsidRPr="002E590E" w:rsidRDefault="007E0095" w:rsidP="007E0095">
            <w:pPr>
              <w:spacing w:after="0"/>
              <w:rPr>
                <w:rFonts w:cs="Arial"/>
              </w:rPr>
            </w:pPr>
            <w:r w:rsidRPr="002E590E">
              <w:rPr>
                <w:rFonts w:cs="Arial"/>
              </w:rPr>
              <w:t>Medium</w:t>
            </w:r>
          </w:p>
          <w:p w14:paraId="7E0E103B" w14:textId="77777777" w:rsidR="007E0095" w:rsidRPr="002E590E" w:rsidRDefault="007E0095" w:rsidP="007E0095">
            <w:pPr>
              <w:spacing w:after="0"/>
              <w:rPr>
                <w:rFonts w:cs="Arial"/>
              </w:rPr>
            </w:pPr>
            <w:r w:rsidRPr="002E590E">
              <w:rPr>
                <w:rFonts w:cs="Arial"/>
              </w:rPr>
              <w:t>Low</w:t>
            </w:r>
          </w:p>
        </w:tc>
      </w:tr>
      <w:tr w:rsidR="007E0095" w14:paraId="3AB05274" w14:textId="77777777" w:rsidTr="007E0095">
        <w:trPr>
          <w:trHeight w:val="1152"/>
        </w:trPr>
        <w:tc>
          <w:tcPr>
            <w:tcW w:w="2856" w:type="dxa"/>
          </w:tcPr>
          <w:p w14:paraId="7C3D59EC" w14:textId="77777777" w:rsidR="007E0095" w:rsidRPr="002E590E" w:rsidRDefault="007E0095" w:rsidP="007E0095">
            <w:pPr>
              <w:rPr>
                <w:rFonts w:cs="Arial"/>
                <w:b/>
              </w:rPr>
            </w:pPr>
          </w:p>
        </w:tc>
        <w:tc>
          <w:tcPr>
            <w:tcW w:w="2079" w:type="dxa"/>
          </w:tcPr>
          <w:p w14:paraId="58AFAD3E" w14:textId="77777777" w:rsidR="007E0095" w:rsidRPr="002E590E" w:rsidRDefault="007E0095" w:rsidP="007E0095">
            <w:pPr>
              <w:spacing w:after="0"/>
              <w:rPr>
                <w:rFonts w:cs="Arial"/>
              </w:rPr>
            </w:pPr>
            <w:r w:rsidRPr="002E590E">
              <w:rPr>
                <w:rFonts w:cs="Arial"/>
              </w:rPr>
              <w:t>4. Highly likely</w:t>
            </w:r>
          </w:p>
          <w:p w14:paraId="6695FCC3" w14:textId="77777777" w:rsidR="007E0095" w:rsidRPr="002E590E" w:rsidRDefault="007E0095" w:rsidP="007E0095">
            <w:pPr>
              <w:spacing w:after="0"/>
              <w:rPr>
                <w:rFonts w:cs="Arial"/>
              </w:rPr>
            </w:pPr>
            <w:r w:rsidRPr="002E590E">
              <w:rPr>
                <w:rFonts w:cs="Arial"/>
              </w:rPr>
              <w:t>3. Likely</w:t>
            </w:r>
          </w:p>
          <w:p w14:paraId="230EAB7E" w14:textId="77777777" w:rsidR="007E0095" w:rsidRPr="002E590E" w:rsidRDefault="007E0095" w:rsidP="007E0095">
            <w:pPr>
              <w:spacing w:after="0"/>
              <w:rPr>
                <w:rFonts w:cs="Arial"/>
              </w:rPr>
            </w:pPr>
            <w:r w:rsidRPr="002E590E">
              <w:rPr>
                <w:rFonts w:cs="Arial"/>
              </w:rPr>
              <w:t>2. Possible</w:t>
            </w:r>
          </w:p>
          <w:p w14:paraId="04D5D4C6" w14:textId="77777777" w:rsidR="007E0095" w:rsidRPr="002E590E" w:rsidRDefault="007E0095" w:rsidP="007E0095">
            <w:pPr>
              <w:spacing w:after="0"/>
              <w:rPr>
                <w:rFonts w:cs="Arial"/>
              </w:rPr>
            </w:pPr>
            <w:r w:rsidRPr="002E590E">
              <w:rPr>
                <w:rFonts w:cs="Arial"/>
              </w:rPr>
              <w:t>1. Unlikely</w:t>
            </w:r>
          </w:p>
        </w:tc>
        <w:tc>
          <w:tcPr>
            <w:tcW w:w="2171" w:type="dxa"/>
          </w:tcPr>
          <w:p w14:paraId="1A5054CC" w14:textId="77777777" w:rsidR="007E0095" w:rsidRPr="002E590E" w:rsidRDefault="007E0095" w:rsidP="007E0095">
            <w:pPr>
              <w:spacing w:after="0"/>
              <w:rPr>
                <w:rFonts w:cs="Arial"/>
              </w:rPr>
            </w:pPr>
            <w:r w:rsidRPr="002E590E">
              <w:rPr>
                <w:rFonts w:cs="Arial"/>
              </w:rPr>
              <w:t>4. Catastrophic</w:t>
            </w:r>
          </w:p>
          <w:p w14:paraId="16D1D7AD" w14:textId="77777777" w:rsidR="007E0095" w:rsidRPr="002E590E" w:rsidRDefault="007E0095" w:rsidP="007E0095">
            <w:pPr>
              <w:spacing w:after="0"/>
              <w:rPr>
                <w:rFonts w:cs="Arial"/>
              </w:rPr>
            </w:pPr>
            <w:r w:rsidRPr="002E590E">
              <w:rPr>
                <w:rFonts w:cs="Arial"/>
              </w:rPr>
              <w:t>3. Critical</w:t>
            </w:r>
          </w:p>
          <w:p w14:paraId="0B4BB8DB" w14:textId="77777777" w:rsidR="007E0095" w:rsidRPr="002E590E" w:rsidRDefault="007E0095" w:rsidP="007E0095">
            <w:pPr>
              <w:spacing w:after="0"/>
              <w:rPr>
                <w:rFonts w:cs="Arial"/>
              </w:rPr>
            </w:pPr>
            <w:r w:rsidRPr="002E590E">
              <w:rPr>
                <w:rFonts w:cs="Arial"/>
              </w:rPr>
              <w:t>2. Limited</w:t>
            </w:r>
          </w:p>
          <w:p w14:paraId="72FF5517" w14:textId="77777777" w:rsidR="007E0095" w:rsidRPr="002E590E" w:rsidRDefault="007E0095" w:rsidP="007E0095">
            <w:pPr>
              <w:spacing w:after="0"/>
              <w:rPr>
                <w:rFonts w:cs="Arial"/>
              </w:rPr>
            </w:pPr>
            <w:r w:rsidRPr="002E590E">
              <w:rPr>
                <w:rFonts w:cs="Arial"/>
              </w:rPr>
              <w:t>1. Negligible</w:t>
            </w:r>
          </w:p>
        </w:tc>
        <w:tc>
          <w:tcPr>
            <w:tcW w:w="1888" w:type="dxa"/>
          </w:tcPr>
          <w:p w14:paraId="487041A6" w14:textId="77777777" w:rsidR="007E0095" w:rsidRPr="002E590E" w:rsidRDefault="007E0095" w:rsidP="007E0095">
            <w:pPr>
              <w:spacing w:after="0"/>
              <w:rPr>
                <w:rFonts w:cs="Arial"/>
              </w:rPr>
            </w:pPr>
            <w:r w:rsidRPr="002E590E">
              <w:rPr>
                <w:rFonts w:cs="Arial"/>
              </w:rPr>
              <w:t>4. Minimal</w:t>
            </w:r>
          </w:p>
          <w:p w14:paraId="15936588" w14:textId="77777777" w:rsidR="007E0095" w:rsidRPr="002E590E" w:rsidRDefault="007E0095" w:rsidP="007E0095">
            <w:pPr>
              <w:spacing w:after="0"/>
              <w:rPr>
                <w:rFonts w:cs="Arial"/>
              </w:rPr>
            </w:pPr>
            <w:r w:rsidRPr="002E590E">
              <w:rPr>
                <w:rFonts w:cs="Arial"/>
              </w:rPr>
              <w:t>3. 6-12 hrs.</w:t>
            </w:r>
          </w:p>
          <w:p w14:paraId="52AADF48" w14:textId="77777777" w:rsidR="007E0095" w:rsidRPr="002E590E" w:rsidRDefault="007E0095" w:rsidP="007E0095">
            <w:pPr>
              <w:spacing w:after="0"/>
              <w:rPr>
                <w:rFonts w:cs="Arial"/>
              </w:rPr>
            </w:pPr>
            <w:r w:rsidRPr="002E590E">
              <w:rPr>
                <w:rFonts w:cs="Arial"/>
              </w:rPr>
              <w:t>2. 12-24 hrs.</w:t>
            </w:r>
          </w:p>
          <w:p w14:paraId="0044B4F0" w14:textId="77777777" w:rsidR="007E0095" w:rsidRPr="002E590E" w:rsidRDefault="007E0095" w:rsidP="007E0095">
            <w:pPr>
              <w:spacing w:after="0"/>
              <w:rPr>
                <w:rFonts w:cs="Arial"/>
              </w:rPr>
            </w:pPr>
            <w:r w:rsidRPr="002E590E">
              <w:rPr>
                <w:rFonts w:cs="Arial"/>
              </w:rPr>
              <w:t>1. 24+ hrs.</w:t>
            </w:r>
          </w:p>
        </w:tc>
        <w:tc>
          <w:tcPr>
            <w:tcW w:w="1891" w:type="dxa"/>
          </w:tcPr>
          <w:p w14:paraId="66DDFE40" w14:textId="77777777" w:rsidR="007E0095" w:rsidRPr="002E590E" w:rsidRDefault="007E0095" w:rsidP="007E0095">
            <w:pPr>
              <w:spacing w:after="0"/>
              <w:rPr>
                <w:rFonts w:cs="Arial"/>
              </w:rPr>
            </w:pPr>
            <w:r w:rsidRPr="002E590E">
              <w:rPr>
                <w:rFonts w:cs="Arial"/>
              </w:rPr>
              <w:t>4. 12+ hrs.</w:t>
            </w:r>
          </w:p>
          <w:p w14:paraId="6D6FDDC0" w14:textId="77777777" w:rsidR="007E0095" w:rsidRPr="002E590E" w:rsidRDefault="007E0095" w:rsidP="007E0095">
            <w:pPr>
              <w:spacing w:after="0"/>
              <w:rPr>
                <w:rFonts w:cs="Arial"/>
              </w:rPr>
            </w:pPr>
            <w:r w:rsidRPr="002E590E">
              <w:rPr>
                <w:rFonts w:cs="Arial"/>
              </w:rPr>
              <w:t>3. 6-12 hrs.</w:t>
            </w:r>
          </w:p>
          <w:p w14:paraId="779B0AAE" w14:textId="77777777" w:rsidR="007E0095" w:rsidRPr="002E590E" w:rsidRDefault="007E0095" w:rsidP="007E0095">
            <w:pPr>
              <w:spacing w:after="0"/>
              <w:rPr>
                <w:rFonts w:cs="Arial"/>
              </w:rPr>
            </w:pPr>
            <w:r w:rsidRPr="002E590E">
              <w:rPr>
                <w:rFonts w:cs="Arial"/>
              </w:rPr>
              <w:t>2. 3-6 hrs.</w:t>
            </w:r>
          </w:p>
          <w:p w14:paraId="11F59FD6" w14:textId="77777777" w:rsidR="007E0095" w:rsidRPr="002E590E" w:rsidRDefault="007E0095" w:rsidP="007E0095">
            <w:pPr>
              <w:spacing w:after="0"/>
              <w:rPr>
                <w:rFonts w:cs="Arial"/>
              </w:rPr>
            </w:pPr>
            <w:r w:rsidRPr="002E590E">
              <w:rPr>
                <w:rFonts w:cs="Arial"/>
              </w:rPr>
              <w:t>1. &lt; 3 hrs.</w:t>
            </w:r>
          </w:p>
        </w:tc>
        <w:tc>
          <w:tcPr>
            <w:tcW w:w="1380" w:type="dxa"/>
          </w:tcPr>
          <w:p w14:paraId="17019A81" w14:textId="77777777" w:rsidR="007E0095" w:rsidRPr="002E590E" w:rsidRDefault="007E0095" w:rsidP="007E0095">
            <w:pPr>
              <w:spacing w:after="0"/>
              <w:rPr>
                <w:rFonts w:cs="Arial"/>
              </w:rPr>
            </w:pPr>
          </w:p>
        </w:tc>
        <w:tc>
          <w:tcPr>
            <w:tcW w:w="1477" w:type="dxa"/>
            <w:vAlign w:val="center"/>
          </w:tcPr>
          <w:p w14:paraId="3390FE76" w14:textId="77777777" w:rsidR="007E0095" w:rsidRPr="002E590E" w:rsidRDefault="007E0095" w:rsidP="007E0095">
            <w:pPr>
              <w:spacing w:after="0"/>
              <w:rPr>
                <w:rFonts w:cs="Arial"/>
              </w:rPr>
            </w:pPr>
            <w:r w:rsidRPr="002E590E">
              <w:rPr>
                <w:rFonts w:cs="Arial"/>
              </w:rPr>
              <w:t>High</w:t>
            </w:r>
          </w:p>
          <w:p w14:paraId="5C7EC62A" w14:textId="77777777" w:rsidR="007E0095" w:rsidRPr="002E590E" w:rsidRDefault="007E0095" w:rsidP="007E0095">
            <w:pPr>
              <w:spacing w:after="0"/>
              <w:rPr>
                <w:rFonts w:cs="Arial"/>
              </w:rPr>
            </w:pPr>
            <w:r w:rsidRPr="002E590E">
              <w:rPr>
                <w:rFonts w:cs="Arial"/>
              </w:rPr>
              <w:t>Medium</w:t>
            </w:r>
          </w:p>
          <w:p w14:paraId="0685162C" w14:textId="77777777" w:rsidR="007E0095" w:rsidRPr="002E590E" w:rsidRDefault="007E0095" w:rsidP="007E0095">
            <w:pPr>
              <w:spacing w:after="0"/>
              <w:rPr>
                <w:rFonts w:cs="Arial"/>
              </w:rPr>
            </w:pPr>
            <w:r w:rsidRPr="002E590E">
              <w:rPr>
                <w:rFonts w:cs="Arial"/>
              </w:rPr>
              <w:t>Low</w:t>
            </w:r>
          </w:p>
        </w:tc>
      </w:tr>
      <w:tr w:rsidR="007E0095" w14:paraId="5523ED5A" w14:textId="77777777" w:rsidTr="007E0095">
        <w:trPr>
          <w:trHeight w:val="1152"/>
        </w:trPr>
        <w:tc>
          <w:tcPr>
            <w:tcW w:w="2856" w:type="dxa"/>
          </w:tcPr>
          <w:p w14:paraId="1957F606" w14:textId="77777777" w:rsidR="007E0095" w:rsidRPr="002E590E" w:rsidRDefault="007E0095" w:rsidP="007E0095">
            <w:pPr>
              <w:rPr>
                <w:rFonts w:cs="Arial"/>
                <w:b/>
              </w:rPr>
            </w:pPr>
          </w:p>
        </w:tc>
        <w:tc>
          <w:tcPr>
            <w:tcW w:w="2079" w:type="dxa"/>
          </w:tcPr>
          <w:p w14:paraId="5E85FB66" w14:textId="77777777" w:rsidR="007E0095" w:rsidRPr="002E590E" w:rsidRDefault="007E0095" w:rsidP="007E0095">
            <w:pPr>
              <w:spacing w:after="0"/>
              <w:rPr>
                <w:rFonts w:cs="Arial"/>
              </w:rPr>
            </w:pPr>
            <w:r w:rsidRPr="002E590E">
              <w:rPr>
                <w:rFonts w:cs="Arial"/>
              </w:rPr>
              <w:t>4. Highly likely</w:t>
            </w:r>
          </w:p>
          <w:p w14:paraId="550A733C" w14:textId="77777777" w:rsidR="007E0095" w:rsidRPr="002E590E" w:rsidRDefault="007E0095" w:rsidP="007E0095">
            <w:pPr>
              <w:spacing w:after="0"/>
              <w:rPr>
                <w:rFonts w:cs="Arial"/>
              </w:rPr>
            </w:pPr>
            <w:r w:rsidRPr="002E590E">
              <w:rPr>
                <w:rFonts w:cs="Arial"/>
              </w:rPr>
              <w:t>3. Likely</w:t>
            </w:r>
          </w:p>
          <w:p w14:paraId="0CF3B651" w14:textId="77777777" w:rsidR="007E0095" w:rsidRPr="002E590E" w:rsidRDefault="007E0095" w:rsidP="007E0095">
            <w:pPr>
              <w:spacing w:after="0"/>
              <w:rPr>
                <w:rFonts w:cs="Arial"/>
              </w:rPr>
            </w:pPr>
            <w:r w:rsidRPr="002E590E">
              <w:rPr>
                <w:rFonts w:cs="Arial"/>
              </w:rPr>
              <w:t>2. Possible</w:t>
            </w:r>
          </w:p>
          <w:p w14:paraId="7CA5FC04" w14:textId="77777777" w:rsidR="007E0095" w:rsidRPr="002E590E" w:rsidRDefault="007E0095" w:rsidP="007E0095">
            <w:pPr>
              <w:spacing w:after="0"/>
              <w:rPr>
                <w:rFonts w:cs="Arial"/>
              </w:rPr>
            </w:pPr>
            <w:r w:rsidRPr="002E590E">
              <w:rPr>
                <w:rFonts w:cs="Arial"/>
              </w:rPr>
              <w:t>1. Unlikely</w:t>
            </w:r>
          </w:p>
        </w:tc>
        <w:tc>
          <w:tcPr>
            <w:tcW w:w="2171" w:type="dxa"/>
          </w:tcPr>
          <w:p w14:paraId="06C2274F" w14:textId="77777777" w:rsidR="007E0095" w:rsidRPr="002E590E" w:rsidRDefault="007E0095" w:rsidP="007E0095">
            <w:pPr>
              <w:spacing w:after="0"/>
              <w:rPr>
                <w:rFonts w:cs="Arial"/>
              </w:rPr>
            </w:pPr>
            <w:r w:rsidRPr="002E590E">
              <w:rPr>
                <w:rFonts w:cs="Arial"/>
              </w:rPr>
              <w:t>4. Catastrophic</w:t>
            </w:r>
          </w:p>
          <w:p w14:paraId="616AACEE" w14:textId="77777777" w:rsidR="007E0095" w:rsidRPr="002E590E" w:rsidRDefault="007E0095" w:rsidP="007E0095">
            <w:pPr>
              <w:spacing w:after="0"/>
              <w:rPr>
                <w:rFonts w:cs="Arial"/>
              </w:rPr>
            </w:pPr>
            <w:r w:rsidRPr="002E590E">
              <w:rPr>
                <w:rFonts w:cs="Arial"/>
              </w:rPr>
              <w:t>3. Critical</w:t>
            </w:r>
          </w:p>
          <w:p w14:paraId="54791F3F" w14:textId="77777777" w:rsidR="007E0095" w:rsidRPr="002E590E" w:rsidRDefault="007E0095" w:rsidP="007E0095">
            <w:pPr>
              <w:spacing w:after="0"/>
              <w:rPr>
                <w:rFonts w:cs="Arial"/>
              </w:rPr>
            </w:pPr>
            <w:r w:rsidRPr="002E590E">
              <w:rPr>
                <w:rFonts w:cs="Arial"/>
              </w:rPr>
              <w:t>2. Limited</w:t>
            </w:r>
          </w:p>
          <w:p w14:paraId="45B0863C" w14:textId="77777777" w:rsidR="007E0095" w:rsidRPr="002E590E" w:rsidRDefault="007E0095" w:rsidP="007E0095">
            <w:pPr>
              <w:spacing w:after="0"/>
              <w:rPr>
                <w:rFonts w:cs="Arial"/>
              </w:rPr>
            </w:pPr>
            <w:r w:rsidRPr="002E590E">
              <w:rPr>
                <w:rFonts w:cs="Arial"/>
              </w:rPr>
              <w:t>1. Negligible</w:t>
            </w:r>
          </w:p>
        </w:tc>
        <w:tc>
          <w:tcPr>
            <w:tcW w:w="1888" w:type="dxa"/>
          </w:tcPr>
          <w:p w14:paraId="201A772D" w14:textId="77777777" w:rsidR="007E0095" w:rsidRPr="002E590E" w:rsidRDefault="007E0095" w:rsidP="007E0095">
            <w:pPr>
              <w:spacing w:after="0"/>
              <w:rPr>
                <w:rFonts w:cs="Arial"/>
              </w:rPr>
            </w:pPr>
            <w:r w:rsidRPr="002E590E">
              <w:rPr>
                <w:rFonts w:cs="Arial"/>
              </w:rPr>
              <w:t>4. Minimal</w:t>
            </w:r>
          </w:p>
          <w:p w14:paraId="325AC8D9" w14:textId="77777777" w:rsidR="007E0095" w:rsidRPr="002E590E" w:rsidRDefault="007E0095" w:rsidP="007E0095">
            <w:pPr>
              <w:spacing w:after="0"/>
              <w:rPr>
                <w:rFonts w:cs="Arial"/>
              </w:rPr>
            </w:pPr>
            <w:r w:rsidRPr="002E590E">
              <w:rPr>
                <w:rFonts w:cs="Arial"/>
              </w:rPr>
              <w:t>3. 6-12 hrs.</w:t>
            </w:r>
          </w:p>
          <w:p w14:paraId="5FD7FBF4" w14:textId="77777777" w:rsidR="007E0095" w:rsidRPr="002E590E" w:rsidRDefault="007E0095" w:rsidP="007E0095">
            <w:pPr>
              <w:spacing w:after="0"/>
              <w:rPr>
                <w:rFonts w:cs="Arial"/>
              </w:rPr>
            </w:pPr>
            <w:r w:rsidRPr="002E590E">
              <w:rPr>
                <w:rFonts w:cs="Arial"/>
              </w:rPr>
              <w:t>2. 12-24 hrs.</w:t>
            </w:r>
          </w:p>
          <w:p w14:paraId="7BE9B8A5" w14:textId="77777777" w:rsidR="007E0095" w:rsidRPr="002E590E" w:rsidRDefault="007E0095" w:rsidP="007E0095">
            <w:pPr>
              <w:spacing w:after="0"/>
              <w:rPr>
                <w:rFonts w:cs="Arial"/>
              </w:rPr>
            </w:pPr>
            <w:r w:rsidRPr="002E590E">
              <w:rPr>
                <w:rFonts w:cs="Arial"/>
              </w:rPr>
              <w:t>1. 24+ hrs.</w:t>
            </w:r>
          </w:p>
        </w:tc>
        <w:tc>
          <w:tcPr>
            <w:tcW w:w="1891" w:type="dxa"/>
          </w:tcPr>
          <w:p w14:paraId="505D9F8E" w14:textId="77777777" w:rsidR="007E0095" w:rsidRPr="002E590E" w:rsidRDefault="007E0095" w:rsidP="007E0095">
            <w:pPr>
              <w:spacing w:after="0"/>
              <w:rPr>
                <w:rFonts w:cs="Arial"/>
              </w:rPr>
            </w:pPr>
            <w:r w:rsidRPr="002E590E">
              <w:rPr>
                <w:rFonts w:cs="Arial"/>
              </w:rPr>
              <w:t>4. 12+ hrs.</w:t>
            </w:r>
          </w:p>
          <w:p w14:paraId="32BEF01D" w14:textId="77777777" w:rsidR="007E0095" w:rsidRPr="002E590E" w:rsidRDefault="007E0095" w:rsidP="007E0095">
            <w:pPr>
              <w:spacing w:after="0"/>
              <w:rPr>
                <w:rFonts w:cs="Arial"/>
              </w:rPr>
            </w:pPr>
            <w:r w:rsidRPr="002E590E">
              <w:rPr>
                <w:rFonts w:cs="Arial"/>
              </w:rPr>
              <w:t>3. 6-12 hrs.</w:t>
            </w:r>
          </w:p>
          <w:p w14:paraId="620E6718" w14:textId="77777777" w:rsidR="007E0095" w:rsidRPr="002E590E" w:rsidRDefault="007E0095" w:rsidP="007E0095">
            <w:pPr>
              <w:spacing w:after="0"/>
              <w:rPr>
                <w:rFonts w:cs="Arial"/>
              </w:rPr>
            </w:pPr>
            <w:r w:rsidRPr="002E590E">
              <w:rPr>
                <w:rFonts w:cs="Arial"/>
              </w:rPr>
              <w:t>2. 3-6 hrs.</w:t>
            </w:r>
          </w:p>
          <w:p w14:paraId="5D95E666" w14:textId="77777777" w:rsidR="007E0095" w:rsidRPr="002E590E" w:rsidRDefault="007E0095" w:rsidP="007E0095">
            <w:pPr>
              <w:spacing w:after="0"/>
              <w:rPr>
                <w:rFonts w:cs="Arial"/>
              </w:rPr>
            </w:pPr>
            <w:r w:rsidRPr="002E590E">
              <w:rPr>
                <w:rFonts w:cs="Arial"/>
              </w:rPr>
              <w:t>1. &lt; 3 hrs.</w:t>
            </w:r>
          </w:p>
        </w:tc>
        <w:tc>
          <w:tcPr>
            <w:tcW w:w="1380" w:type="dxa"/>
          </w:tcPr>
          <w:p w14:paraId="5AB4B95C" w14:textId="77777777" w:rsidR="007E0095" w:rsidRPr="002E590E" w:rsidRDefault="007E0095" w:rsidP="007E0095">
            <w:pPr>
              <w:spacing w:after="0"/>
              <w:rPr>
                <w:rFonts w:cs="Arial"/>
              </w:rPr>
            </w:pPr>
          </w:p>
        </w:tc>
        <w:tc>
          <w:tcPr>
            <w:tcW w:w="1477" w:type="dxa"/>
            <w:vAlign w:val="center"/>
          </w:tcPr>
          <w:p w14:paraId="6237E43F" w14:textId="77777777" w:rsidR="007E0095" w:rsidRPr="002E590E" w:rsidRDefault="007E0095" w:rsidP="007E0095">
            <w:pPr>
              <w:spacing w:after="0"/>
              <w:rPr>
                <w:rFonts w:cs="Arial"/>
              </w:rPr>
            </w:pPr>
            <w:r w:rsidRPr="002E590E">
              <w:rPr>
                <w:rFonts w:cs="Arial"/>
              </w:rPr>
              <w:t>High</w:t>
            </w:r>
          </w:p>
          <w:p w14:paraId="153C3F53" w14:textId="77777777" w:rsidR="007E0095" w:rsidRPr="002E590E" w:rsidRDefault="007E0095" w:rsidP="007E0095">
            <w:pPr>
              <w:spacing w:after="0"/>
              <w:rPr>
                <w:rFonts w:cs="Arial"/>
              </w:rPr>
            </w:pPr>
            <w:r w:rsidRPr="002E590E">
              <w:rPr>
                <w:rFonts w:cs="Arial"/>
              </w:rPr>
              <w:t>Medium</w:t>
            </w:r>
          </w:p>
          <w:p w14:paraId="4355FEFC" w14:textId="77777777" w:rsidR="007E0095" w:rsidRPr="002E590E" w:rsidRDefault="007E0095" w:rsidP="007E0095">
            <w:pPr>
              <w:spacing w:after="0"/>
              <w:rPr>
                <w:rFonts w:cs="Arial"/>
              </w:rPr>
            </w:pPr>
            <w:r w:rsidRPr="002E590E">
              <w:rPr>
                <w:rFonts w:cs="Arial"/>
              </w:rPr>
              <w:t>Low</w:t>
            </w:r>
          </w:p>
        </w:tc>
      </w:tr>
      <w:tr w:rsidR="007E0095" w14:paraId="367845FA" w14:textId="77777777" w:rsidTr="007E0095">
        <w:trPr>
          <w:trHeight w:val="1152"/>
        </w:trPr>
        <w:tc>
          <w:tcPr>
            <w:tcW w:w="2856" w:type="dxa"/>
          </w:tcPr>
          <w:p w14:paraId="5E556D6F" w14:textId="77777777" w:rsidR="007E0095" w:rsidRPr="002E590E" w:rsidRDefault="007E0095" w:rsidP="007E0095">
            <w:pPr>
              <w:rPr>
                <w:rFonts w:cs="Arial"/>
                <w:b/>
              </w:rPr>
            </w:pPr>
          </w:p>
        </w:tc>
        <w:tc>
          <w:tcPr>
            <w:tcW w:w="2079" w:type="dxa"/>
          </w:tcPr>
          <w:p w14:paraId="0E543011" w14:textId="77777777" w:rsidR="007E0095" w:rsidRPr="002E590E" w:rsidRDefault="007E0095" w:rsidP="007E0095">
            <w:pPr>
              <w:spacing w:after="0"/>
              <w:rPr>
                <w:rFonts w:cs="Arial"/>
              </w:rPr>
            </w:pPr>
            <w:r w:rsidRPr="002E590E">
              <w:rPr>
                <w:rFonts w:cs="Arial"/>
              </w:rPr>
              <w:t>4. Highly likely</w:t>
            </w:r>
          </w:p>
          <w:p w14:paraId="4EC4AF80" w14:textId="77777777" w:rsidR="007E0095" w:rsidRPr="002E590E" w:rsidRDefault="007E0095" w:rsidP="007E0095">
            <w:pPr>
              <w:spacing w:after="0"/>
              <w:rPr>
                <w:rFonts w:cs="Arial"/>
              </w:rPr>
            </w:pPr>
            <w:r w:rsidRPr="002E590E">
              <w:rPr>
                <w:rFonts w:cs="Arial"/>
              </w:rPr>
              <w:t>3. Likely</w:t>
            </w:r>
          </w:p>
          <w:p w14:paraId="6A8DAB99" w14:textId="77777777" w:rsidR="007E0095" w:rsidRPr="002E590E" w:rsidRDefault="007E0095" w:rsidP="007E0095">
            <w:pPr>
              <w:spacing w:after="0"/>
              <w:rPr>
                <w:rFonts w:cs="Arial"/>
              </w:rPr>
            </w:pPr>
            <w:r w:rsidRPr="002E590E">
              <w:rPr>
                <w:rFonts w:cs="Arial"/>
              </w:rPr>
              <w:t>2. Possible</w:t>
            </w:r>
          </w:p>
          <w:p w14:paraId="57FCEE36" w14:textId="77777777" w:rsidR="007E0095" w:rsidRPr="002E590E" w:rsidRDefault="007E0095" w:rsidP="007E0095">
            <w:pPr>
              <w:spacing w:after="0"/>
              <w:rPr>
                <w:rFonts w:cs="Arial"/>
              </w:rPr>
            </w:pPr>
            <w:r w:rsidRPr="002E590E">
              <w:rPr>
                <w:rFonts w:cs="Arial"/>
              </w:rPr>
              <w:t>1. Unlikely</w:t>
            </w:r>
          </w:p>
        </w:tc>
        <w:tc>
          <w:tcPr>
            <w:tcW w:w="2171" w:type="dxa"/>
          </w:tcPr>
          <w:p w14:paraId="1D4B8175" w14:textId="77777777" w:rsidR="007E0095" w:rsidRPr="002E590E" w:rsidRDefault="007E0095" w:rsidP="007E0095">
            <w:pPr>
              <w:spacing w:after="0"/>
              <w:rPr>
                <w:rFonts w:cs="Arial"/>
              </w:rPr>
            </w:pPr>
            <w:r w:rsidRPr="002E590E">
              <w:rPr>
                <w:rFonts w:cs="Arial"/>
              </w:rPr>
              <w:t>4. Catastrophic</w:t>
            </w:r>
          </w:p>
          <w:p w14:paraId="74B2384C" w14:textId="77777777" w:rsidR="007E0095" w:rsidRPr="002E590E" w:rsidRDefault="007E0095" w:rsidP="007E0095">
            <w:pPr>
              <w:spacing w:after="0"/>
              <w:rPr>
                <w:rFonts w:cs="Arial"/>
              </w:rPr>
            </w:pPr>
            <w:r w:rsidRPr="002E590E">
              <w:rPr>
                <w:rFonts w:cs="Arial"/>
              </w:rPr>
              <w:t>3. Critical</w:t>
            </w:r>
          </w:p>
          <w:p w14:paraId="7426B0CB" w14:textId="77777777" w:rsidR="007E0095" w:rsidRPr="002E590E" w:rsidRDefault="007E0095" w:rsidP="007E0095">
            <w:pPr>
              <w:spacing w:after="0"/>
              <w:rPr>
                <w:rFonts w:cs="Arial"/>
              </w:rPr>
            </w:pPr>
            <w:r w:rsidRPr="002E590E">
              <w:rPr>
                <w:rFonts w:cs="Arial"/>
              </w:rPr>
              <w:t>2. Limited</w:t>
            </w:r>
          </w:p>
          <w:p w14:paraId="0B595F40" w14:textId="77777777" w:rsidR="007E0095" w:rsidRPr="002E590E" w:rsidRDefault="007E0095" w:rsidP="007E0095">
            <w:pPr>
              <w:spacing w:after="0"/>
              <w:rPr>
                <w:rFonts w:cs="Arial"/>
              </w:rPr>
            </w:pPr>
            <w:r w:rsidRPr="002E590E">
              <w:rPr>
                <w:rFonts w:cs="Arial"/>
              </w:rPr>
              <w:t>1. Negligible</w:t>
            </w:r>
          </w:p>
        </w:tc>
        <w:tc>
          <w:tcPr>
            <w:tcW w:w="1888" w:type="dxa"/>
          </w:tcPr>
          <w:p w14:paraId="7EA7C555" w14:textId="77777777" w:rsidR="007E0095" w:rsidRPr="002E590E" w:rsidRDefault="007E0095" w:rsidP="007E0095">
            <w:pPr>
              <w:spacing w:after="0"/>
              <w:rPr>
                <w:rFonts w:cs="Arial"/>
              </w:rPr>
            </w:pPr>
            <w:r w:rsidRPr="002E590E">
              <w:rPr>
                <w:rFonts w:cs="Arial"/>
              </w:rPr>
              <w:t>4. Minimal</w:t>
            </w:r>
          </w:p>
          <w:p w14:paraId="054A38BB" w14:textId="77777777" w:rsidR="007E0095" w:rsidRPr="002E590E" w:rsidRDefault="007E0095" w:rsidP="007E0095">
            <w:pPr>
              <w:spacing w:after="0"/>
              <w:rPr>
                <w:rFonts w:cs="Arial"/>
              </w:rPr>
            </w:pPr>
            <w:r w:rsidRPr="002E590E">
              <w:rPr>
                <w:rFonts w:cs="Arial"/>
              </w:rPr>
              <w:t>3. 6-12 hrs.</w:t>
            </w:r>
          </w:p>
          <w:p w14:paraId="0B6F1250" w14:textId="77777777" w:rsidR="007E0095" w:rsidRPr="002E590E" w:rsidRDefault="007E0095" w:rsidP="007E0095">
            <w:pPr>
              <w:spacing w:after="0"/>
              <w:rPr>
                <w:rFonts w:cs="Arial"/>
              </w:rPr>
            </w:pPr>
            <w:r w:rsidRPr="002E590E">
              <w:rPr>
                <w:rFonts w:cs="Arial"/>
              </w:rPr>
              <w:t>2. 12-24 hrs.</w:t>
            </w:r>
          </w:p>
          <w:p w14:paraId="3F1E3944" w14:textId="77777777" w:rsidR="007E0095" w:rsidRPr="002E590E" w:rsidRDefault="007E0095" w:rsidP="007E0095">
            <w:pPr>
              <w:spacing w:after="0"/>
              <w:rPr>
                <w:rFonts w:cs="Arial"/>
              </w:rPr>
            </w:pPr>
            <w:r w:rsidRPr="002E590E">
              <w:rPr>
                <w:rFonts w:cs="Arial"/>
              </w:rPr>
              <w:t>1. 24+ hrs.</w:t>
            </w:r>
          </w:p>
        </w:tc>
        <w:tc>
          <w:tcPr>
            <w:tcW w:w="1891" w:type="dxa"/>
          </w:tcPr>
          <w:p w14:paraId="0587B402" w14:textId="77777777" w:rsidR="007E0095" w:rsidRPr="002E590E" w:rsidRDefault="007E0095" w:rsidP="007E0095">
            <w:pPr>
              <w:spacing w:after="0"/>
              <w:rPr>
                <w:rFonts w:cs="Arial"/>
              </w:rPr>
            </w:pPr>
            <w:r w:rsidRPr="002E590E">
              <w:rPr>
                <w:rFonts w:cs="Arial"/>
              </w:rPr>
              <w:t>4. 12+ hrs.</w:t>
            </w:r>
          </w:p>
          <w:p w14:paraId="42115D16" w14:textId="77777777" w:rsidR="007E0095" w:rsidRPr="002E590E" w:rsidRDefault="007E0095" w:rsidP="007E0095">
            <w:pPr>
              <w:spacing w:after="0"/>
              <w:rPr>
                <w:rFonts w:cs="Arial"/>
              </w:rPr>
            </w:pPr>
            <w:r w:rsidRPr="002E590E">
              <w:rPr>
                <w:rFonts w:cs="Arial"/>
              </w:rPr>
              <w:t>3. 6-12 hrs.</w:t>
            </w:r>
          </w:p>
          <w:p w14:paraId="2F2CDCDA" w14:textId="77777777" w:rsidR="007E0095" w:rsidRPr="002E590E" w:rsidRDefault="007E0095" w:rsidP="007E0095">
            <w:pPr>
              <w:spacing w:after="0"/>
              <w:rPr>
                <w:rFonts w:cs="Arial"/>
              </w:rPr>
            </w:pPr>
            <w:r w:rsidRPr="002E590E">
              <w:rPr>
                <w:rFonts w:cs="Arial"/>
              </w:rPr>
              <w:t>2. 3-6 hrs.</w:t>
            </w:r>
          </w:p>
          <w:p w14:paraId="67215216" w14:textId="77777777" w:rsidR="007E0095" w:rsidRPr="002E590E" w:rsidRDefault="007E0095" w:rsidP="007E0095">
            <w:pPr>
              <w:spacing w:after="0"/>
              <w:rPr>
                <w:rFonts w:cs="Arial"/>
              </w:rPr>
            </w:pPr>
            <w:r w:rsidRPr="002E590E">
              <w:rPr>
                <w:rFonts w:cs="Arial"/>
              </w:rPr>
              <w:t>1. &lt; 3 hrs.</w:t>
            </w:r>
          </w:p>
        </w:tc>
        <w:tc>
          <w:tcPr>
            <w:tcW w:w="1380" w:type="dxa"/>
          </w:tcPr>
          <w:p w14:paraId="04570D5B" w14:textId="77777777" w:rsidR="007E0095" w:rsidRPr="002E590E" w:rsidRDefault="007E0095" w:rsidP="007E0095">
            <w:pPr>
              <w:spacing w:after="0"/>
              <w:rPr>
                <w:rFonts w:cs="Arial"/>
              </w:rPr>
            </w:pPr>
          </w:p>
        </w:tc>
        <w:tc>
          <w:tcPr>
            <w:tcW w:w="1477" w:type="dxa"/>
            <w:vAlign w:val="center"/>
          </w:tcPr>
          <w:p w14:paraId="1AA81D19" w14:textId="77777777" w:rsidR="007E0095" w:rsidRPr="002E590E" w:rsidRDefault="007E0095" w:rsidP="007E0095">
            <w:pPr>
              <w:spacing w:after="0"/>
              <w:rPr>
                <w:rFonts w:cs="Arial"/>
              </w:rPr>
            </w:pPr>
            <w:r w:rsidRPr="002E590E">
              <w:rPr>
                <w:rFonts w:cs="Arial"/>
              </w:rPr>
              <w:t>High</w:t>
            </w:r>
          </w:p>
          <w:p w14:paraId="3E711509" w14:textId="77777777" w:rsidR="007E0095" w:rsidRPr="002E590E" w:rsidRDefault="007E0095" w:rsidP="007E0095">
            <w:pPr>
              <w:spacing w:after="0"/>
              <w:rPr>
                <w:rFonts w:cs="Arial"/>
              </w:rPr>
            </w:pPr>
            <w:r w:rsidRPr="002E590E">
              <w:rPr>
                <w:rFonts w:cs="Arial"/>
              </w:rPr>
              <w:t>Medium</w:t>
            </w:r>
          </w:p>
          <w:p w14:paraId="1340C2A7" w14:textId="77777777" w:rsidR="007E0095" w:rsidRPr="002E590E" w:rsidRDefault="007E0095" w:rsidP="007E0095">
            <w:pPr>
              <w:spacing w:after="0"/>
              <w:rPr>
                <w:rFonts w:cs="Arial"/>
              </w:rPr>
            </w:pPr>
            <w:r w:rsidRPr="002E590E">
              <w:rPr>
                <w:rFonts w:cs="Arial"/>
              </w:rPr>
              <w:t>Low</w:t>
            </w:r>
          </w:p>
        </w:tc>
      </w:tr>
      <w:tr w:rsidR="007E0095" w14:paraId="6438446B" w14:textId="77777777" w:rsidTr="007E0095">
        <w:trPr>
          <w:trHeight w:val="1152"/>
        </w:trPr>
        <w:tc>
          <w:tcPr>
            <w:tcW w:w="2856" w:type="dxa"/>
          </w:tcPr>
          <w:p w14:paraId="3F216256" w14:textId="77777777" w:rsidR="007E0095" w:rsidRPr="002E590E" w:rsidRDefault="007E0095" w:rsidP="007E0095">
            <w:pPr>
              <w:rPr>
                <w:rFonts w:cs="Arial"/>
                <w:b/>
              </w:rPr>
            </w:pPr>
          </w:p>
        </w:tc>
        <w:tc>
          <w:tcPr>
            <w:tcW w:w="2079" w:type="dxa"/>
          </w:tcPr>
          <w:p w14:paraId="7EC640E6" w14:textId="77777777" w:rsidR="007E0095" w:rsidRPr="002E590E" w:rsidRDefault="007E0095" w:rsidP="007E0095">
            <w:pPr>
              <w:spacing w:after="0"/>
              <w:rPr>
                <w:rFonts w:cs="Arial"/>
              </w:rPr>
            </w:pPr>
            <w:r w:rsidRPr="002E590E">
              <w:rPr>
                <w:rFonts w:cs="Arial"/>
              </w:rPr>
              <w:t>4. Highly likely</w:t>
            </w:r>
          </w:p>
          <w:p w14:paraId="16B4B896" w14:textId="77777777" w:rsidR="007E0095" w:rsidRPr="002E590E" w:rsidRDefault="007E0095" w:rsidP="007E0095">
            <w:pPr>
              <w:spacing w:after="0"/>
              <w:rPr>
                <w:rFonts w:cs="Arial"/>
              </w:rPr>
            </w:pPr>
            <w:r w:rsidRPr="002E590E">
              <w:rPr>
                <w:rFonts w:cs="Arial"/>
              </w:rPr>
              <w:t>3. Likely</w:t>
            </w:r>
          </w:p>
          <w:p w14:paraId="2E19FDE1" w14:textId="77777777" w:rsidR="007E0095" w:rsidRPr="002E590E" w:rsidRDefault="007E0095" w:rsidP="007E0095">
            <w:pPr>
              <w:spacing w:after="0"/>
              <w:rPr>
                <w:rFonts w:cs="Arial"/>
              </w:rPr>
            </w:pPr>
            <w:r w:rsidRPr="002E590E">
              <w:rPr>
                <w:rFonts w:cs="Arial"/>
              </w:rPr>
              <w:t>2. Possible</w:t>
            </w:r>
          </w:p>
          <w:p w14:paraId="362D5ABC" w14:textId="77777777" w:rsidR="007E0095" w:rsidRPr="002E590E" w:rsidRDefault="007E0095" w:rsidP="007E0095">
            <w:pPr>
              <w:spacing w:after="0"/>
              <w:rPr>
                <w:rFonts w:cs="Arial"/>
              </w:rPr>
            </w:pPr>
            <w:r w:rsidRPr="002E590E">
              <w:rPr>
                <w:rFonts w:cs="Arial"/>
              </w:rPr>
              <w:t>1. Unlikely</w:t>
            </w:r>
          </w:p>
        </w:tc>
        <w:tc>
          <w:tcPr>
            <w:tcW w:w="2171" w:type="dxa"/>
          </w:tcPr>
          <w:p w14:paraId="04FEA868" w14:textId="77777777" w:rsidR="007E0095" w:rsidRPr="002E590E" w:rsidRDefault="007E0095" w:rsidP="007E0095">
            <w:pPr>
              <w:spacing w:after="0"/>
              <w:rPr>
                <w:rFonts w:cs="Arial"/>
              </w:rPr>
            </w:pPr>
            <w:r w:rsidRPr="002E590E">
              <w:rPr>
                <w:rFonts w:cs="Arial"/>
              </w:rPr>
              <w:t>4. Catastrophic</w:t>
            </w:r>
          </w:p>
          <w:p w14:paraId="388F438C" w14:textId="77777777" w:rsidR="007E0095" w:rsidRPr="002E590E" w:rsidRDefault="007E0095" w:rsidP="007E0095">
            <w:pPr>
              <w:spacing w:after="0"/>
              <w:rPr>
                <w:rFonts w:cs="Arial"/>
              </w:rPr>
            </w:pPr>
            <w:r w:rsidRPr="002E590E">
              <w:rPr>
                <w:rFonts w:cs="Arial"/>
              </w:rPr>
              <w:t>3. Critical</w:t>
            </w:r>
          </w:p>
          <w:p w14:paraId="6B1F1A50" w14:textId="77777777" w:rsidR="007E0095" w:rsidRPr="002E590E" w:rsidRDefault="007E0095" w:rsidP="007E0095">
            <w:pPr>
              <w:spacing w:after="0"/>
              <w:rPr>
                <w:rFonts w:cs="Arial"/>
              </w:rPr>
            </w:pPr>
            <w:r w:rsidRPr="002E590E">
              <w:rPr>
                <w:rFonts w:cs="Arial"/>
              </w:rPr>
              <w:t>2. Limited</w:t>
            </w:r>
          </w:p>
          <w:p w14:paraId="234161B4" w14:textId="77777777" w:rsidR="007E0095" w:rsidRPr="002E590E" w:rsidRDefault="007E0095" w:rsidP="007E0095">
            <w:pPr>
              <w:spacing w:after="0"/>
              <w:rPr>
                <w:rFonts w:cs="Arial"/>
              </w:rPr>
            </w:pPr>
            <w:r w:rsidRPr="002E590E">
              <w:rPr>
                <w:rFonts w:cs="Arial"/>
              </w:rPr>
              <w:t>1. Negligible</w:t>
            </w:r>
          </w:p>
        </w:tc>
        <w:tc>
          <w:tcPr>
            <w:tcW w:w="1888" w:type="dxa"/>
          </w:tcPr>
          <w:p w14:paraId="1E4E0CEF" w14:textId="77777777" w:rsidR="007E0095" w:rsidRPr="002E590E" w:rsidRDefault="007E0095" w:rsidP="007E0095">
            <w:pPr>
              <w:spacing w:after="0"/>
              <w:rPr>
                <w:rFonts w:cs="Arial"/>
              </w:rPr>
            </w:pPr>
            <w:r w:rsidRPr="002E590E">
              <w:rPr>
                <w:rFonts w:cs="Arial"/>
              </w:rPr>
              <w:t>4. Minimal</w:t>
            </w:r>
          </w:p>
          <w:p w14:paraId="3352FECC" w14:textId="77777777" w:rsidR="007E0095" w:rsidRPr="002E590E" w:rsidRDefault="007E0095" w:rsidP="007E0095">
            <w:pPr>
              <w:spacing w:after="0"/>
              <w:rPr>
                <w:rFonts w:cs="Arial"/>
              </w:rPr>
            </w:pPr>
            <w:r w:rsidRPr="002E590E">
              <w:rPr>
                <w:rFonts w:cs="Arial"/>
              </w:rPr>
              <w:t>3. 6-12 hrs.</w:t>
            </w:r>
          </w:p>
          <w:p w14:paraId="1205A703" w14:textId="77777777" w:rsidR="007E0095" w:rsidRPr="002E590E" w:rsidRDefault="007E0095" w:rsidP="007E0095">
            <w:pPr>
              <w:spacing w:after="0"/>
              <w:rPr>
                <w:rFonts w:cs="Arial"/>
              </w:rPr>
            </w:pPr>
            <w:r w:rsidRPr="002E590E">
              <w:rPr>
                <w:rFonts w:cs="Arial"/>
              </w:rPr>
              <w:t>2. 12-24 hrs.</w:t>
            </w:r>
          </w:p>
          <w:p w14:paraId="7DE4DBD4" w14:textId="77777777" w:rsidR="007E0095" w:rsidRPr="002E590E" w:rsidRDefault="007E0095" w:rsidP="007E0095">
            <w:pPr>
              <w:spacing w:after="0"/>
              <w:rPr>
                <w:rFonts w:cs="Arial"/>
              </w:rPr>
            </w:pPr>
            <w:r w:rsidRPr="002E590E">
              <w:rPr>
                <w:rFonts w:cs="Arial"/>
              </w:rPr>
              <w:t>1. 24+ hrs.</w:t>
            </w:r>
          </w:p>
        </w:tc>
        <w:tc>
          <w:tcPr>
            <w:tcW w:w="1891" w:type="dxa"/>
          </w:tcPr>
          <w:p w14:paraId="4FD247A1" w14:textId="77777777" w:rsidR="007E0095" w:rsidRPr="002E590E" w:rsidRDefault="007E0095" w:rsidP="007E0095">
            <w:pPr>
              <w:spacing w:after="0"/>
              <w:rPr>
                <w:rFonts w:cs="Arial"/>
              </w:rPr>
            </w:pPr>
            <w:r w:rsidRPr="002E590E">
              <w:rPr>
                <w:rFonts w:cs="Arial"/>
              </w:rPr>
              <w:t>4. 12+ hrs.</w:t>
            </w:r>
          </w:p>
          <w:p w14:paraId="5112CFD1" w14:textId="77777777" w:rsidR="007E0095" w:rsidRPr="002E590E" w:rsidRDefault="007E0095" w:rsidP="007E0095">
            <w:pPr>
              <w:spacing w:after="0"/>
              <w:rPr>
                <w:rFonts w:cs="Arial"/>
              </w:rPr>
            </w:pPr>
            <w:r w:rsidRPr="002E590E">
              <w:rPr>
                <w:rFonts w:cs="Arial"/>
              </w:rPr>
              <w:t>3. 6-12 hrs.</w:t>
            </w:r>
          </w:p>
          <w:p w14:paraId="59BB6715" w14:textId="77777777" w:rsidR="007E0095" w:rsidRPr="002E590E" w:rsidRDefault="007E0095" w:rsidP="007E0095">
            <w:pPr>
              <w:spacing w:after="0"/>
              <w:rPr>
                <w:rFonts w:cs="Arial"/>
              </w:rPr>
            </w:pPr>
            <w:r w:rsidRPr="002E590E">
              <w:rPr>
                <w:rFonts w:cs="Arial"/>
              </w:rPr>
              <w:t>2. 3-6 hrs.</w:t>
            </w:r>
          </w:p>
          <w:p w14:paraId="056E6886" w14:textId="77777777" w:rsidR="007E0095" w:rsidRPr="002E590E" w:rsidRDefault="007E0095" w:rsidP="007E0095">
            <w:pPr>
              <w:spacing w:after="0"/>
              <w:rPr>
                <w:rFonts w:cs="Arial"/>
              </w:rPr>
            </w:pPr>
            <w:r w:rsidRPr="002E590E">
              <w:rPr>
                <w:rFonts w:cs="Arial"/>
              </w:rPr>
              <w:t>1. &lt; 3 hrs.</w:t>
            </w:r>
          </w:p>
        </w:tc>
        <w:tc>
          <w:tcPr>
            <w:tcW w:w="1380" w:type="dxa"/>
          </w:tcPr>
          <w:p w14:paraId="77AC92A0" w14:textId="77777777" w:rsidR="007E0095" w:rsidRPr="002E590E" w:rsidRDefault="007E0095" w:rsidP="007E0095">
            <w:pPr>
              <w:spacing w:after="0"/>
              <w:rPr>
                <w:rFonts w:cs="Arial"/>
              </w:rPr>
            </w:pPr>
          </w:p>
        </w:tc>
        <w:tc>
          <w:tcPr>
            <w:tcW w:w="1477" w:type="dxa"/>
            <w:vAlign w:val="center"/>
          </w:tcPr>
          <w:p w14:paraId="3281FBF0" w14:textId="77777777" w:rsidR="007E0095" w:rsidRPr="002E590E" w:rsidRDefault="007E0095" w:rsidP="007E0095">
            <w:pPr>
              <w:spacing w:after="0"/>
              <w:rPr>
                <w:rFonts w:cs="Arial"/>
              </w:rPr>
            </w:pPr>
            <w:r w:rsidRPr="002E590E">
              <w:rPr>
                <w:rFonts w:cs="Arial"/>
              </w:rPr>
              <w:t>High</w:t>
            </w:r>
          </w:p>
          <w:p w14:paraId="3FAAEABF" w14:textId="77777777" w:rsidR="007E0095" w:rsidRPr="002E590E" w:rsidRDefault="007E0095" w:rsidP="007E0095">
            <w:pPr>
              <w:spacing w:after="0"/>
              <w:rPr>
                <w:rFonts w:cs="Arial"/>
              </w:rPr>
            </w:pPr>
            <w:r w:rsidRPr="002E590E">
              <w:rPr>
                <w:rFonts w:cs="Arial"/>
              </w:rPr>
              <w:t>Medium</w:t>
            </w:r>
          </w:p>
          <w:p w14:paraId="1AFC82F2" w14:textId="77777777" w:rsidR="007E0095" w:rsidRPr="002E590E" w:rsidRDefault="007E0095" w:rsidP="007E0095">
            <w:pPr>
              <w:spacing w:after="0"/>
              <w:rPr>
                <w:rFonts w:cs="Arial"/>
              </w:rPr>
            </w:pPr>
            <w:r w:rsidRPr="002E590E">
              <w:rPr>
                <w:rFonts w:cs="Arial"/>
              </w:rPr>
              <w:t>Low</w:t>
            </w:r>
          </w:p>
        </w:tc>
      </w:tr>
    </w:tbl>
    <w:p w14:paraId="06096680" w14:textId="77777777" w:rsidR="004B20C6" w:rsidRDefault="004B20C6" w:rsidP="007E0095"/>
    <w:sectPr w:rsidR="004B20C6" w:rsidSect="007E0095">
      <w:headerReference w:type="default" r:id="rId7"/>
      <w:footerReference w:type="default" r:id="rId8"/>
      <w:pgSz w:w="15840" w:h="12240" w:orient="landscape"/>
      <w:pgMar w:top="61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2A75" w14:textId="77777777" w:rsidR="009E34C3" w:rsidRDefault="009E34C3" w:rsidP="0009669D">
      <w:pPr>
        <w:spacing w:after="0" w:line="240" w:lineRule="auto"/>
      </w:pPr>
      <w:r>
        <w:separator/>
      </w:r>
    </w:p>
  </w:endnote>
  <w:endnote w:type="continuationSeparator" w:id="0">
    <w:p w14:paraId="10283007" w14:textId="77777777" w:rsidR="009E34C3" w:rsidRDefault="009E34C3" w:rsidP="0009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7418" w14:textId="00021E6A" w:rsidR="00B37D84" w:rsidRPr="0046613A" w:rsidRDefault="00F42D69" w:rsidP="0046613A">
    <w:pPr>
      <w:pStyle w:val="Footer"/>
      <w:tabs>
        <w:tab w:val="clear" w:pos="9360"/>
        <w:tab w:val="right" w:pos="9180"/>
      </w:tabs>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64528" w14:textId="77777777" w:rsidR="009E34C3" w:rsidRDefault="009E34C3" w:rsidP="0009669D">
      <w:pPr>
        <w:spacing w:after="0" w:line="240" w:lineRule="auto"/>
      </w:pPr>
      <w:r>
        <w:separator/>
      </w:r>
    </w:p>
  </w:footnote>
  <w:footnote w:type="continuationSeparator" w:id="0">
    <w:p w14:paraId="2096C3CC" w14:textId="77777777" w:rsidR="009E34C3" w:rsidRDefault="009E34C3" w:rsidP="0009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BD2A" w14:textId="77777777" w:rsidR="00B37D84" w:rsidRPr="00B16615" w:rsidRDefault="001F5FF1">
    <w:pPr>
      <w:pStyle w:val="Header"/>
      <w:rPr>
        <w:b/>
      </w:rPr>
    </w:pPr>
    <w:r w:rsidRPr="00B16615">
      <w:rPr>
        <w:b/>
        <w:noProof/>
      </w:rPr>
      <mc:AlternateContent>
        <mc:Choice Requires="wps">
          <w:drawing>
            <wp:anchor distT="0" distB="0" distL="114300" distR="114300" simplePos="0" relativeHeight="251659264" behindDoc="0" locked="0" layoutInCell="1" allowOverlap="1" wp14:anchorId="27374A9D" wp14:editId="0F362415">
              <wp:simplePos x="0" y="0"/>
              <wp:positionH relativeFrom="column">
                <wp:posOffset>3800475</wp:posOffset>
              </wp:positionH>
              <wp:positionV relativeFrom="paragraph">
                <wp:posOffset>514350</wp:posOffset>
              </wp:positionV>
              <wp:extent cx="261937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42E1EEB4" w14:textId="77777777" w:rsidR="00B37D84" w:rsidRPr="004F169E" w:rsidRDefault="001F5FF1"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374A9D" id="_x0000_t202" coordsize="21600,21600" o:spt="202" path="m,l,21600r21600,l21600,xe">
              <v:stroke joinstyle="miter"/>
              <v:path gradientshapeok="t" o:connecttype="rect"/>
            </v:shapetype>
            <v:shape id="Text Box 2" o:spid="_x0000_s1026" type="#_x0000_t202" style="position:absolute;margin-left:299.25pt;margin-top:40.5pt;width:20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" filled="f" stroked="f">
              <v:textbox>
                <w:txbxContent>
                  <w:p w14:paraId="42E1EEB4" w14:textId="77777777" w:rsidR="00B37D84" w:rsidRPr="004F169E" w:rsidRDefault="001F5FF1"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65E"/>
    <w:multiLevelType w:val="hybridMultilevel"/>
    <w:tmpl w:val="2C48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505B"/>
    <w:multiLevelType w:val="hybridMultilevel"/>
    <w:tmpl w:val="E23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73239"/>
    <w:multiLevelType w:val="hybridMultilevel"/>
    <w:tmpl w:val="D506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6F9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F13476A"/>
    <w:multiLevelType w:val="hybridMultilevel"/>
    <w:tmpl w:val="FEAC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C6"/>
    <w:rsid w:val="0009669D"/>
    <w:rsid w:val="001B4717"/>
    <w:rsid w:val="001F5FF1"/>
    <w:rsid w:val="0027794D"/>
    <w:rsid w:val="004936DF"/>
    <w:rsid w:val="004B20C6"/>
    <w:rsid w:val="007E0095"/>
    <w:rsid w:val="008637A1"/>
    <w:rsid w:val="009A22E1"/>
    <w:rsid w:val="009E34C3"/>
    <w:rsid w:val="00F4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5BCE"/>
  <w15:chartTrackingRefBased/>
  <w15:docId w15:val="{EDF48AA8-06A2-1F4B-9B43-43BEE7F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0C6"/>
    <w:pPr>
      <w:spacing w:after="160" w:line="259" w:lineRule="auto"/>
    </w:pPr>
    <w:rPr>
      <w:rFonts w:ascii="Arial" w:hAnsi="Arial"/>
      <w:sz w:val="22"/>
      <w:szCs w:val="22"/>
    </w:rPr>
  </w:style>
  <w:style w:type="paragraph" w:styleId="Heading1">
    <w:name w:val="heading 1"/>
    <w:basedOn w:val="Normal"/>
    <w:next w:val="Normal"/>
    <w:link w:val="Heading1Char"/>
    <w:qFormat/>
    <w:rsid w:val="004B20C6"/>
    <w:pPr>
      <w:keepNext/>
      <w:keepLines/>
      <w:numPr>
        <w:numId w:val="1"/>
      </w:numPr>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20C6"/>
    <w:pPr>
      <w:keepNext/>
      <w:keepLines/>
      <w:numPr>
        <w:ilvl w:val="1"/>
        <w:numId w:val="1"/>
      </w:numPr>
      <w:spacing w:before="120" w:after="120" w:line="360" w:lineRule="auto"/>
      <w:outlineLvl w:val="1"/>
    </w:pPr>
    <w:rPr>
      <w:rFonts w:eastAsiaTheme="majorEastAsia" w:cstheme="majorBidi"/>
      <w:color w:val="000000" w:themeColor="text1"/>
      <w:sz w:val="24"/>
      <w:szCs w:val="28"/>
    </w:rPr>
  </w:style>
  <w:style w:type="paragraph" w:styleId="Heading3">
    <w:name w:val="heading 3"/>
    <w:basedOn w:val="Normal"/>
    <w:next w:val="Normal"/>
    <w:link w:val="Heading3Char"/>
    <w:unhideWhenUsed/>
    <w:qFormat/>
    <w:rsid w:val="004B20C6"/>
    <w:pPr>
      <w:keepNext/>
      <w:keepLines/>
      <w:numPr>
        <w:ilvl w:val="2"/>
        <w:numId w:val="1"/>
      </w:numPr>
      <w:spacing w:before="120" w:after="6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B20C6"/>
    <w:pPr>
      <w:keepNext/>
      <w:keepLines/>
      <w:numPr>
        <w:ilvl w:val="3"/>
        <w:numId w:val="1"/>
      </w:numPr>
      <w:spacing w:before="40" w:after="0"/>
      <w:outlineLvl w:val="3"/>
    </w:pPr>
    <w:rPr>
      <w:rFonts w:asciiTheme="majorHAnsi" w:eastAsiaTheme="majorEastAsia" w:hAnsiTheme="majorHAnsi" w:cstheme="majorBidi"/>
      <w:i/>
      <w:iCs/>
      <w:color w:val="84B537"/>
    </w:rPr>
  </w:style>
  <w:style w:type="paragraph" w:styleId="Heading5">
    <w:name w:val="heading 5"/>
    <w:basedOn w:val="Normal"/>
    <w:next w:val="Normal"/>
    <w:link w:val="Heading5Char"/>
    <w:uiPriority w:val="9"/>
    <w:semiHidden/>
    <w:unhideWhenUsed/>
    <w:qFormat/>
    <w:rsid w:val="004B20C6"/>
    <w:pPr>
      <w:keepNext/>
      <w:keepLines/>
      <w:numPr>
        <w:ilvl w:val="4"/>
        <w:numId w:val="1"/>
      </w:numPr>
      <w:spacing w:before="40" w:after="0"/>
      <w:outlineLvl w:val="4"/>
    </w:pPr>
    <w:rPr>
      <w:rFonts w:asciiTheme="majorHAnsi" w:eastAsiaTheme="majorEastAsia" w:hAnsiTheme="majorHAnsi" w:cstheme="majorBidi"/>
      <w:color w:val="005990"/>
    </w:rPr>
  </w:style>
  <w:style w:type="paragraph" w:styleId="Heading6">
    <w:name w:val="heading 6"/>
    <w:basedOn w:val="Normal"/>
    <w:next w:val="Normal"/>
    <w:link w:val="Heading6Char"/>
    <w:uiPriority w:val="9"/>
    <w:semiHidden/>
    <w:unhideWhenUsed/>
    <w:qFormat/>
    <w:rsid w:val="004B20C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B20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20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20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0C6"/>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20C6"/>
    <w:rPr>
      <w:rFonts w:ascii="Arial" w:eastAsiaTheme="majorEastAsia" w:hAnsi="Arial" w:cstheme="majorBidi"/>
      <w:color w:val="000000" w:themeColor="text1"/>
      <w:szCs w:val="28"/>
    </w:rPr>
  </w:style>
  <w:style w:type="character" w:customStyle="1" w:styleId="Heading3Char">
    <w:name w:val="Heading 3 Char"/>
    <w:basedOn w:val="DefaultParagraphFont"/>
    <w:link w:val="Heading3"/>
    <w:rsid w:val="004B20C6"/>
    <w:rPr>
      <w:rFonts w:ascii="Arial" w:eastAsiaTheme="majorEastAsia" w:hAnsi="Arial" w:cstheme="majorBidi"/>
    </w:rPr>
  </w:style>
  <w:style w:type="character" w:customStyle="1" w:styleId="Heading4Char">
    <w:name w:val="Heading 4 Char"/>
    <w:basedOn w:val="DefaultParagraphFont"/>
    <w:link w:val="Heading4"/>
    <w:uiPriority w:val="9"/>
    <w:rsid w:val="004B20C6"/>
    <w:rPr>
      <w:rFonts w:asciiTheme="majorHAnsi" w:eastAsiaTheme="majorEastAsia" w:hAnsiTheme="majorHAnsi" w:cstheme="majorBidi"/>
      <w:i/>
      <w:iCs/>
      <w:color w:val="84B537"/>
      <w:sz w:val="22"/>
      <w:szCs w:val="22"/>
    </w:rPr>
  </w:style>
  <w:style w:type="character" w:customStyle="1" w:styleId="Heading5Char">
    <w:name w:val="Heading 5 Char"/>
    <w:basedOn w:val="DefaultParagraphFont"/>
    <w:link w:val="Heading5"/>
    <w:uiPriority w:val="9"/>
    <w:semiHidden/>
    <w:rsid w:val="004B20C6"/>
    <w:rPr>
      <w:rFonts w:asciiTheme="majorHAnsi" w:eastAsiaTheme="majorEastAsia" w:hAnsiTheme="majorHAnsi" w:cstheme="majorBidi"/>
      <w:color w:val="005990"/>
      <w:sz w:val="22"/>
      <w:szCs w:val="22"/>
    </w:rPr>
  </w:style>
  <w:style w:type="character" w:customStyle="1" w:styleId="Heading6Char">
    <w:name w:val="Heading 6 Char"/>
    <w:basedOn w:val="DefaultParagraphFont"/>
    <w:link w:val="Heading6"/>
    <w:uiPriority w:val="9"/>
    <w:semiHidden/>
    <w:rsid w:val="004B20C6"/>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4B20C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B20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20C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4B20C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0C6"/>
    <w:rPr>
      <w:rFonts w:ascii="Arial" w:hAnsi="Arial"/>
      <w:sz w:val="22"/>
      <w:szCs w:val="22"/>
    </w:rPr>
  </w:style>
  <w:style w:type="paragraph" w:styleId="Footer">
    <w:name w:val="footer"/>
    <w:basedOn w:val="Normal"/>
    <w:link w:val="FooterChar"/>
    <w:uiPriority w:val="99"/>
    <w:unhideWhenUsed/>
    <w:rsid w:val="004B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0C6"/>
    <w:rPr>
      <w:rFonts w:ascii="Arial" w:hAnsi="Arial"/>
      <w:sz w:val="22"/>
      <w:szCs w:val="22"/>
    </w:rPr>
  </w:style>
  <w:style w:type="character" w:styleId="PageNumber">
    <w:name w:val="page number"/>
    <w:basedOn w:val="DefaultParagraphFont"/>
    <w:uiPriority w:val="99"/>
    <w:semiHidden/>
    <w:unhideWhenUsed/>
    <w:rsid w:val="004B20C6"/>
  </w:style>
  <w:style w:type="paragraph" w:styleId="ListParagraph">
    <w:name w:val="List Paragraph"/>
    <w:basedOn w:val="Normal"/>
    <w:uiPriority w:val="34"/>
    <w:qFormat/>
    <w:rsid w:val="009A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30120D18</Template>
  <TotalTime>1</TotalTime>
  <Pages>4</Pages>
  <Words>636</Words>
  <Characters>3628</Characters>
  <Application>Microsoft Office Word</Application>
  <DocSecurity>4</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Hoffman</cp:lastModifiedBy>
  <cp:revision>2</cp:revision>
  <dcterms:created xsi:type="dcterms:W3CDTF">2018-10-24T16:03:00Z</dcterms:created>
  <dcterms:modified xsi:type="dcterms:W3CDTF">2018-10-24T16:03:00Z</dcterms:modified>
</cp:coreProperties>
</file>